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5083E" w14:textId="73D1DD3B" w:rsidR="008A6177" w:rsidRPr="006858B3" w:rsidRDefault="008A6177" w:rsidP="008A6177">
      <w:pPr>
        <w:snapToGrid w:val="0"/>
        <w:spacing w:beforeLines="50" w:before="180"/>
        <w:jc w:val="center"/>
        <w:rPr>
          <w:rFonts w:ascii="Garamond" w:hAnsi="Garamond"/>
          <w:b/>
        </w:rPr>
      </w:pPr>
      <w:proofErr w:type="spellStart"/>
      <w:r w:rsidRPr="006858B3">
        <w:rPr>
          <w:rFonts w:ascii="Garamond" w:eastAsia="標楷體" w:hAnsi="Garamond"/>
          <w:b/>
        </w:rPr>
        <w:t>Muh-Chyun</w:t>
      </w:r>
      <w:proofErr w:type="spellEnd"/>
      <w:r w:rsidRPr="006858B3">
        <w:rPr>
          <w:rFonts w:ascii="Garamond" w:eastAsia="標楷體" w:hAnsi="Garamond"/>
          <w:b/>
        </w:rPr>
        <w:t xml:space="preserve"> (Morris) Tang</w:t>
      </w:r>
      <w:r w:rsidR="00765B95">
        <w:rPr>
          <w:rFonts w:ascii="Garamond" w:hAnsi="Garamond"/>
          <w:b/>
        </w:rPr>
        <w:br/>
      </w:r>
      <w:r w:rsidR="00765B95">
        <w:rPr>
          <w:rFonts w:ascii="Garamond" w:hAnsi="Garamond"/>
          <w:b/>
        </w:rPr>
        <w:br/>
      </w:r>
      <w:r w:rsidRPr="006858B3">
        <w:rPr>
          <w:rFonts w:ascii="Garamond" w:hAnsi="Garamond"/>
          <w:b/>
        </w:rPr>
        <w:t>Professor, Department of Library and Information Science</w:t>
      </w:r>
      <w:r w:rsidRPr="006858B3">
        <w:rPr>
          <w:rFonts w:ascii="Garamond" w:hAnsi="Garamond"/>
          <w:b/>
        </w:rPr>
        <w:br/>
        <w:t>National Taiwan University</w:t>
      </w:r>
    </w:p>
    <w:p w14:paraId="5495083F" w14:textId="77777777" w:rsidR="008A6177" w:rsidRPr="006858B3" w:rsidRDefault="008A6177" w:rsidP="00E548EF">
      <w:pPr>
        <w:rPr>
          <w:rFonts w:ascii="Garamond" w:eastAsia="標楷體" w:hAnsi="Garamond"/>
        </w:rPr>
      </w:pPr>
    </w:p>
    <w:p w14:paraId="54950840" w14:textId="77777777" w:rsidR="008A6177" w:rsidRPr="006858B3" w:rsidRDefault="0025097F" w:rsidP="008A6177">
      <w:pPr>
        <w:jc w:val="center"/>
        <w:rPr>
          <w:rFonts w:ascii="Garamond" w:eastAsia="標楷體" w:hAnsi="Garamond"/>
        </w:rPr>
      </w:pPr>
      <w:hyperlink r:id="rId7" w:history="1">
        <w:r w:rsidR="008A6177" w:rsidRPr="006858B3">
          <w:rPr>
            <w:rStyle w:val="Hyperlink"/>
            <w:rFonts w:ascii="Garamond" w:eastAsia="標楷體" w:hAnsi="Garamond"/>
          </w:rPr>
          <w:t>mctang@ntu.edu.tw</w:t>
        </w:r>
      </w:hyperlink>
    </w:p>
    <w:p w14:paraId="54950841" w14:textId="77777777" w:rsidR="008A6177" w:rsidRPr="006858B3" w:rsidRDefault="0025097F" w:rsidP="008A6177">
      <w:pPr>
        <w:jc w:val="center"/>
        <w:rPr>
          <w:rFonts w:ascii="Garamond" w:eastAsia="標楷體" w:hAnsi="Garamond"/>
        </w:rPr>
      </w:pPr>
      <w:hyperlink r:id="rId8" w:history="1">
        <w:r w:rsidR="008A6177" w:rsidRPr="006858B3">
          <w:rPr>
            <w:rStyle w:val="Hyperlink"/>
            <w:rFonts w:ascii="Garamond" w:eastAsia="標楷體" w:hAnsi="Garamond"/>
          </w:rPr>
          <w:t>www.lis.ntu.edu.tw/~mctang</w:t>
        </w:r>
      </w:hyperlink>
    </w:p>
    <w:p w14:paraId="54950842" w14:textId="77777777" w:rsidR="00E548EF" w:rsidRPr="006858B3" w:rsidRDefault="008A6177" w:rsidP="00E548EF">
      <w:pPr>
        <w:tabs>
          <w:tab w:val="num" w:pos="540"/>
        </w:tabs>
        <w:spacing w:beforeLines="50" w:before="180" w:afterLines="50" w:after="180"/>
        <w:rPr>
          <w:rFonts w:ascii="Garamond" w:eastAsia="標楷體" w:hAnsi="Garamond"/>
          <w:b/>
        </w:rPr>
      </w:pPr>
      <w:r w:rsidRPr="006858B3">
        <w:rPr>
          <w:rFonts w:ascii="Garamond" w:eastAsia="標楷體" w:hAnsi="Garamond"/>
          <w:b/>
        </w:rPr>
        <w:t>Education</w:t>
      </w:r>
    </w:p>
    <w:p w14:paraId="54950843" w14:textId="77777777" w:rsidR="008A6177" w:rsidRPr="006858B3" w:rsidRDefault="008A6177" w:rsidP="00E548EF">
      <w:pPr>
        <w:tabs>
          <w:tab w:val="num" w:pos="540"/>
        </w:tabs>
        <w:spacing w:beforeLines="50" w:before="180" w:afterLines="50" w:after="180"/>
        <w:rPr>
          <w:rFonts w:ascii="Garamond" w:eastAsia="標楷體" w:hAnsi="Garamond"/>
        </w:rPr>
      </w:pPr>
      <w:r w:rsidRPr="006858B3">
        <w:rPr>
          <w:rFonts w:ascii="Garamond" w:eastAsia="標楷體" w:hAnsi="Garamond"/>
        </w:rPr>
        <w:t>Ph.D., School of Communication and Information, Rutgers University</w:t>
      </w:r>
      <w:r w:rsidR="00D5238D" w:rsidRPr="006858B3">
        <w:rPr>
          <w:rFonts w:ascii="Garamond" w:eastAsia="標楷體" w:hAnsi="Garamond"/>
        </w:rPr>
        <w:t>.</w:t>
      </w:r>
      <w:r w:rsidRPr="006858B3">
        <w:rPr>
          <w:rFonts w:ascii="Garamond" w:eastAsia="標楷體" w:hAnsi="Garamond"/>
        </w:rPr>
        <w:t xml:space="preserve"> </w:t>
      </w:r>
      <w:r w:rsidR="00D5238D" w:rsidRPr="006858B3">
        <w:rPr>
          <w:rFonts w:ascii="Garamond" w:hAnsi="Garamond"/>
          <w:sz w:val="22"/>
          <w:szCs w:val="22"/>
        </w:rPr>
        <w:t>December, 2005</w:t>
      </w:r>
      <w:r w:rsidRPr="006858B3">
        <w:rPr>
          <w:rFonts w:ascii="Garamond" w:eastAsia="標楷體" w:hAnsi="Garamond"/>
        </w:rPr>
        <w:br/>
        <w:t>M.A. School of Journalism and Mass Communication, University of North Carolina at Chapel Hill</w:t>
      </w:r>
      <w:r w:rsidR="00D5238D" w:rsidRPr="006858B3">
        <w:rPr>
          <w:rFonts w:ascii="Garamond" w:eastAsia="標楷體" w:hAnsi="Garamond"/>
        </w:rPr>
        <w:t xml:space="preserve">. December, 1998 </w:t>
      </w:r>
      <w:r w:rsidRPr="006858B3">
        <w:rPr>
          <w:rFonts w:ascii="Garamond" w:eastAsia="標楷體" w:hAnsi="Garamond"/>
        </w:rPr>
        <w:br/>
        <w:t>B.A. Advertising, National Cheng-Chi University</w:t>
      </w:r>
      <w:r w:rsidR="00D5238D" w:rsidRPr="006858B3">
        <w:rPr>
          <w:rFonts w:ascii="Garamond" w:eastAsia="標楷體" w:hAnsi="Garamond"/>
        </w:rPr>
        <w:t>. May, 1991</w:t>
      </w:r>
      <w:r w:rsidRPr="006858B3">
        <w:rPr>
          <w:rFonts w:ascii="Garamond" w:eastAsia="標楷體" w:hAnsi="Garamond"/>
        </w:rPr>
        <w:t xml:space="preserve"> </w:t>
      </w:r>
    </w:p>
    <w:p w14:paraId="54950844" w14:textId="7001F935" w:rsidR="008A6177" w:rsidRDefault="003B0F37" w:rsidP="008A6177">
      <w:pPr>
        <w:tabs>
          <w:tab w:val="num" w:pos="540"/>
        </w:tabs>
        <w:spacing w:beforeLines="50" w:before="180" w:afterLines="50" w:after="180"/>
        <w:rPr>
          <w:rFonts w:ascii="Garamond" w:eastAsia="標楷體" w:hAnsi="Garamond"/>
          <w:b/>
        </w:rPr>
      </w:pPr>
      <w:r>
        <w:rPr>
          <w:rFonts w:ascii="Garamond" w:eastAsia="標楷體" w:hAnsi="Garamond" w:hint="eastAsia"/>
          <w:b/>
        </w:rPr>
        <w:t>Positions</w:t>
      </w:r>
    </w:p>
    <w:p w14:paraId="135DF1F5" w14:textId="01146624" w:rsidR="007354C2" w:rsidRPr="001C04B0" w:rsidRDefault="001C04B0" w:rsidP="007354C2">
      <w:pPr>
        <w:pStyle w:val="ListParagraph"/>
        <w:numPr>
          <w:ilvl w:val="0"/>
          <w:numId w:val="4"/>
        </w:numPr>
        <w:rPr>
          <w:rFonts w:ascii="Garamond" w:hAnsi="Garamond"/>
        </w:rPr>
      </w:pPr>
      <w:r w:rsidRPr="001C04B0">
        <w:rPr>
          <w:rFonts w:ascii="Garamond" w:hAnsi="Garamond"/>
        </w:rPr>
        <w:t xml:space="preserve">Professor, Dept. of </w:t>
      </w:r>
      <w:r>
        <w:rPr>
          <w:rFonts w:ascii="Garamond" w:hAnsi="Garamond"/>
        </w:rPr>
        <w:t xml:space="preserve">Library and Information Science, National Taiwan University </w:t>
      </w:r>
    </w:p>
    <w:p w14:paraId="75662972" w14:textId="0794C8B7" w:rsidR="001C04B0" w:rsidRDefault="001C04B0" w:rsidP="00DD6B12">
      <w:pPr>
        <w:pStyle w:val="ListParagraph"/>
        <w:numPr>
          <w:ilvl w:val="0"/>
          <w:numId w:val="4"/>
        </w:numPr>
        <w:rPr>
          <w:rFonts w:ascii="Garamond" w:hAnsi="Garamond"/>
        </w:rPr>
      </w:pPr>
      <w:r>
        <w:rPr>
          <w:rFonts w:ascii="Garamond" w:hAnsi="Garamond" w:hint="eastAsia"/>
        </w:rPr>
        <w:t>Associate University Librarian (</w:t>
      </w:r>
      <w:r>
        <w:rPr>
          <w:rFonts w:ascii="Garamond" w:hAnsi="Garamond"/>
        </w:rPr>
        <w:t>2016/9~</w:t>
      </w:r>
      <w:r>
        <w:rPr>
          <w:rFonts w:ascii="Garamond" w:hAnsi="Garamond" w:hint="eastAsia"/>
        </w:rPr>
        <w:t>)</w:t>
      </w:r>
    </w:p>
    <w:p w14:paraId="24DB970B" w14:textId="090DEAFF" w:rsidR="003B0F37" w:rsidRPr="001C04B0" w:rsidRDefault="003B0F37" w:rsidP="001C04B0">
      <w:pPr>
        <w:pStyle w:val="ListParagraph"/>
        <w:numPr>
          <w:ilvl w:val="0"/>
          <w:numId w:val="4"/>
        </w:numPr>
        <w:rPr>
          <w:rFonts w:ascii="Garamond" w:hAnsi="Garamond"/>
        </w:rPr>
      </w:pPr>
      <w:r w:rsidRPr="001C04B0">
        <w:rPr>
          <w:rFonts w:ascii="Garamond" w:hAnsi="Garamond"/>
        </w:rPr>
        <w:t>English Associate Editor</w:t>
      </w:r>
      <w:r w:rsidR="001C04B0">
        <w:rPr>
          <w:rFonts w:ascii="Garamond" w:hAnsi="Garamond"/>
        </w:rPr>
        <w:t>, Journal of Library and Information Science, Taiwan. (2017/6~)</w:t>
      </w:r>
    </w:p>
    <w:p w14:paraId="1B4B2B6E" w14:textId="7D375A47" w:rsidR="003B0F37" w:rsidRDefault="001C04B0" w:rsidP="00DD6B12">
      <w:pPr>
        <w:pStyle w:val="ListParagraph"/>
        <w:numPr>
          <w:ilvl w:val="0"/>
          <w:numId w:val="4"/>
        </w:numPr>
        <w:rPr>
          <w:rFonts w:ascii="Garamond" w:hAnsi="Garamond"/>
        </w:rPr>
      </w:pPr>
      <w:r>
        <w:rPr>
          <w:rFonts w:ascii="Garamond" w:hAnsi="Garamond"/>
        </w:rPr>
        <w:t>Associate Editor, J</w:t>
      </w:r>
      <w:r w:rsidR="003B0F37" w:rsidRPr="001C04B0">
        <w:rPr>
          <w:rFonts w:ascii="Garamond" w:hAnsi="Garamond"/>
        </w:rPr>
        <w:t>ournal of digital archive and digital humanities</w:t>
      </w:r>
      <w:r>
        <w:rPr>
          <w:rFonts w:ascii="Garamond" w:hAnsi="Garamond"/>
        </w:rPr>
        <w:t>, Taiwan (2017/6~)</w:t>
      </w:r>
    </w:p>
    <w:p w14:paraId="46FFFF1C" w14:textId="77777777" w:rsidR="001C04B0" w:rsidRDefault="001C04B0" w:rsidP="001C04B0">
      <w:pPr>
        <w:pStyle w:val="ListParagraph"/>
        <w:numPr>
          <w:ilvl w:val="0"/>
          <w:numId w:val="4"/>
        </w:numPr>
        <w:rPr>
          <w:rFonts w:ascii="Garamond" w:hAnsi="Garamond"/>
        </w:rPr>
      </w:pPr>
      <w:r>
        <w:rPr>
          <w:rFonts w:ascii="Garamond" w:hAnsi="Garamond"/>
        </w:rPr>
        <w:t xml:space="preserve">Chair, </w:t>
      </w:r>
      <w:r w:rsidRPr="001C04B0">
        <w:rPr>
          <w:rFonts w:ascii="Garamond" w:hAnsi="Garamond"/>
        </w:rPr>
        <w:t xml:space="preserve">ASIS &amp; T Taipei Chapter </w:t>
      </w:r>
      <w:r>
        <w:rPr>
          <w:rFonts w:ascii="Garamond" w:hAnsi="Garamond"/>
        </w:rPr>
        <w:t>(</w:t>
      </w:r>
      <w:r w:rsidRPr="001C04B0">
        <w:rPr>
          <w:rFonts w:ascii="Garamond" w:hAnsi="Garamond"/>
        </w:rPr>
        <w:t>2015/1/1~2015/12/31</w:t>
      </w:r>
      <w:r>
        <w:rPr>
          <w:rFonts w:ascii="Garamond" w:hAnsi="Garamond"/>
        </w:rPr>
        <w:t>)</w:t>
      </w:r>
    </w:p>
    <w:p w14:paraId="4F8F4968" w14:textId="77777777" w:rsidR="001C04B0" w:rsidRPr="001C04B0" w:rsidRDefault="001C04B0" w:rsidP="001C04B0">
      <w:pPr>
        <w:rPr>
          <w:rFonts w:ascii="Garamond" w:hAnsi="Garamond"/>
        </w:rPr>
      </w:pPr>
    </w:p>
    <w:p w14:paraId="54950845" w14:textId="77777777" w:rsidR="00E548EF" w:rsidRPr="006858B3" w:rsidRDefault="008A6177" w:rsidP="008A6177">
      <w:pPr>
        <w:tabs>
          <w:tab w:val="num" w:pos="540"/>
        </w:tabs>
        <w:spacing w:beforeLines="50" w:before="180" w:afterLines="50" w:after="180"/>
        <w:rPr>
          <w:rFonts w:ascii="Garamond" w:eastAsia="標楷體" w:hAnsi="Garamond"/>
          <w:b/>
        </w:rPr>
      </w:pPr>
      <w:r w:rsidRPr="006858B3">
        <w:rPr>
          <w:rFonts w:ascii="Garamond" w:eastAsia="標楷體" w:hAnsi="Garamond"/>
          <w:b/>
        </w:rPr>
        <w:t>Publications</w:t>
      </w:r>
    </w:p>
    <w:p w14:paraId="54950846" w14:textId="77777777" w:rsidR="008A6177" w:rsidRPr="00103092" w:rsidRDefault="008A6177" w:rsidP="008A6177">
      <w:pPr>
        <w:tabs>
          <w:tab w:val="num" w:pos="540"/>
        </w:tabs>
        <w:spacing w:beforeLines="50" w:before="180" w:afterLines="50" w:after="180"/>
        <w:rPr>
          <w:rFonts w:ascii="Garamond" w:eastAsia="標楷體" w:hAnsi="Garamond"/>
          <w:b/>
        </w:rPr>
      </w:pPr>
      <w:r w:rsidRPr="00103092">
        <w:rPr>
          <w:rFonts w:ascii="Garamond" w:eastAsia="標楷體" w:hAnsi="Garamond"/>
          <w:b/>
        </w:rPr>
        <w:t>Journal publications</w:t>
      </w:r>
    </w:p>
    <w:p w14:paraId="520F8A51" w14:textId="568D408D" w:rsidR="001A46BF" w:rsidRPr="001A46BF" w:rsidRDefault="001A46BF" w:rsidP="001A46BF">
      <w:pPr>
        <w:tabs>
          <w:tab w:val="num" w:pos="540"/>
        </w:tabs>
        <w:spacing w:beforeLines="50" w:before="180" w:afterLines="50" w:after="180"/>
        <w:rPr>
          <w:rFonts w:ascii="Garamond" w:eastAsia="標楷體" w:hAnsi="Garamond"/>
          <w:b/>
        </w:rPr>
      </w:pPr>
      <w:r w:rsidRPr="001A46BF">
        <w:rPr>
          <w:rFonts w:ascii="Garamond" w:eastAsia="標楷體" w:hAnsi="Garamond"/>
          <w:b/>
        </w:rPr>
        <w:t>International Journal</w:t>
      </w:r>
    </w:p>
    <w:p w14:paraId="05FEF8D7" w14:textId="3720D657" w:rsidR="00694F3A" w:rsidRDefault="00694F3A" w:rsidP="00C05B42">
      <w:pPr>
        <w:pStyle w:val="ListParagraph"/>
        <w:numPr>
          <w:ilvl w:val="2"/>
          <w:numId w:val="1"/>
        </w:numPr>
        <w:autoSpaceDE w:val="0"/>
        <w:autoSpaceDN w:val="0"/>
        <w:adjustRightInd w:val="0"/>
        <w:rPr>
          <w:rFonts w:ascii="Garamond" w:eastAsia="標楷體" w:hAnsi="Garamond"/>
          <w:color w:val="000000"/>
        </w:rPr>
      </w:pPr>
      <w:r w:rsidRPr="00694F3A">
        <w:rPr>
          <w:rFonts w:ascii="Garamond" w:eastAsia="標楷體" w:hAnsi="Garamond"/>
          <w:color w:val="000000"/>
        </w:rPr>
        <w:t>Tang, M. C., &amp; Liao, I. H</w:t>
      </w:r>
      <w:r>
        <w:rPr>
          <w:rFonts w:ascii="Garamond" w:eastAsia="標楷體" w:hAnsi="Garamond"/>
          <w:color w:val="000000"/>
        </w:rPr>
        <w:t xml:space="preserve"> (2022)</w:t>
      </w:r>
      <w:r w:rsidRPr="00694F3A">
        <w:rPr>
          <w:rFonts w:ascii="Garamond" w:eastAsia="標楷體" w:hAnsi="Garamond"/>
          <w:color w:val="000000"/>
        </w:rPr>
        <w:t>. Preference diversity and openness to novelty: Scales construction from the perspective of movie recommendation. </w:t>
      </w:r>
      <w:r w:rsidRPr="00694F3A">
        <w:rPr>
          <w:rFonts w:ascii="Garamond" w:eastAsia="標楷體" w:hAnsi="Garamond"/>
          <w:i/>
          <w:iCs/>
          <w:color w:val="000000"/>
        </w:rPr>
        <w:t>Journal of the Association for Information Science and Technology</w:t>
      </w:r>
      <w:r w:rsidRPr="00694F3A">
        <w:rPr>
          <w:rFonts w:ascii="Garamond" w:eastAsia="標楷體" w:hAnsi="Garamond"/>
          <w:color w:val="000000"/>
        </w:rPr>
        <w:t>.</w:t>
      </w:r>
    </w:p>
    <w:p w14:paraId="01CB9AEE" w14:textId="745100EE" w:rsidR="00240D02" w:rsidRDefault="00240D02" w:rsidP="00C05B42">
      <w:pPr>
        <w:pStyle w:val="ListParagraph"/>
        <w:numPr>
          <w:ilvl w:val="2"/>
          <w:numId w:val="1"/>
        </w:numPr>
        <w:autoSpaceDE w:val="0"/>
        <w:autoSpaceDN w:val="0"/>
        <w:adjustRightInd w:val="0"/>
        <w:rPr>
          <w:rFonts w:ascii="Garamond" w:eastAsia="標楷體" w:hAnsi="Garamond"/>
          <w:color w:val="000000"/>
        </w:rPr>
      </w:pPr>
      <w:r w:rsidRPr="00240D02">
        <w:rPr>
          <w:rFonts w:ascii="Garamond" w:eastAsia="標楷體" w:hAnsi="Garamond"/>
          <w:color w:val="000000"/>
        </w:rPr>
        <w:t>Tang, M.-C. and Wu, P.-M. (2022), "Reconciling the effects of positive and negative electronic word of mouth: roles of confirmation bias and involvement", </w:t>
      </w:r>
      <w:r w:rsidRPr="00240D02">
        <w:rPr>
          <w:rFonts w:ascii="Garamond" w:eastAsia="標楷體" w:hAnsi="Garamond"/>
          <w:i/>
          <w:iCs/>
          <w:color w:val="000000"/>
        </w:rPr>
        <w:t>Online Information Review</w:t>
      </w:r>
      <w:r w:rsidRPr="00240D02">
        <w:rPr>
          <w:rFonts w:ascii="Garamond" w:eastAsia="標楷體" w:hAnsi="Garamond"/>
          <w:color w:val="000000"/>
        </w:rPr>
        <w:t>, Vol. 46 No. 1, pp. 114-133.</w:t>
      </w:r>
    </w:p>
    <w:p w14:paraId="51502C20" w14:textId="77777777" w:rsidR="00240D02" w:rsidRDefault="00240D02" w:rsidP="00240D02">
      <w:pPr>
        <w:pStyle w:val="ListParagraph"/>
        <w:numPr>
          <w:ilvl w:val="2"/>
          <w:numId w:val="1"/>
        </w:numPr>
        <w:autoSpaceDE w:val="0"/>
        <w:autoSpaceDN w:val="0"/>
        <w:adjustRightInd w:val="0"/>
        <w:rPr>
          <w:rFonts w:ascii="Garamond" w:eastAsia="標楷體" w:hAnsi="Garamond"/>
          <w:color w:val="000000"/>
        </w:rPr>
      </w:pPr>
      <w:r w:rsidRPr="00240D02">
        <w:rPr>
          <w:rFonts w:ascii="Garamond" w:eastAsia="標楷體" w:hAnsi="Garamond"/>
          <w:color w:val="000000"/>
        </w:rPr>
        <w:t xml:space="preserve">Tang, M. C., &amp; </w:t>
      </w:r>
      <w:proofErr w:type="spellStart"/>
      <w:r w:rsidRPr="00240D02">
        <w:rPr>
          <w:rFonts w:ascii="Garamond" w:eastAsia="標楷體" w:hAnsi="Garamond"/>
          <w:color w:val="000000"/>
        </w:rPr>
        <w:t>Jhang</w:t>
      </w:r>
      <w:proofErr w:type="spellEnd"/>
      <w:r w:rsidRPr="00240D02">
        <w:rPr>
          <w:rFonts w:ascii="Garamond" w:eastAsia="標楷體" w:hAnsi="Garamond"/>
          <w:color w:val="000000"/>
        </w:rPr>
        <w:t>, P. S. (2020). Music discovery and revisiting behaviors of individuals with different preference characteristics: An experience sampling approach. </w:t>
      </w:r>
      <w:r w:rsidRPr="00240D02">
        <w:rPr>
          <w:rFonts w:ascii="Garamond" w:eastAsia="標楷體" w:hAnsi="Garamond"/>
          <w:i/>
          <w:iCs/>
          <w:color w:val="000000"/>
        </w:rPr>
        <w:t>Journal of the Association for Information Science and Technology</w:t>
      </w:r>
      <w:r w:rsidRPr="00240D02">
        <w:rPr>
          <w:rFonts w:ascii="Garamond" w:eastAsia="標楷體" w:hAnsi="Garamond"/>
          <w:color w:val="000000"/>
        </w:rPr>
        <w:t>, </w:t>
      </w:r>
      <w:r w:rsidRPr="00240D02">
        <w:rPr>
          <w:rFonts w:ascii="Garamond" w:eastAsia="標楷體" w:hAnsi="Garamond"/>
          <w:i/>
          <w:iCs/>
          <w:color w:val="000000"/>
        </w:rPr>
        <w:t>71</w:t>
      </w:r>
      <w:r w:rsidRPr="00240D02">
        <w:rPr>
          <w:rFonts w:ascii="Garamond" w:eastAsia="標楷體" w:hAnsi="Garamond"/>
          <w:color w:val="000000"/>
        </w:rPr>
        <w:t>(5), 540-552.</w:t>
      </w:r>
    </w:p>
    <w:p w14:paraId="184D03AC" w14:textId="3C59138D" w:rsidR="00240D02" w:rsidRDefault="00240D02" w:rsidP="007E000F">
      <w:pPr>
        <w:pStyle w:val="ListParagraph"/>
        <w:numPr>
          <w:ilvl w:val="2"/>
          <w:numId w:val="1"/>
        </w:numPr>
        <w:autoSpaceDE w:val="0"/>
        <w:autoSpaceDN w:val="0"/>
        <w:adjustRightInd w:val="0"/>
        <w:rPr>
          <w:rFonts w:ascii="Garamond" w:eastAsia="標楷體" w:hAnsi="Garamond"/>
          <w:color w:val="000000"/>
        </w:rPr>
      </w:pPr>
      <w:r w:rsidRPr="00240D02">
        <w:rPr>
          <w:rFonts w:ascii="Garamond" w:eastAsia="標楷體" w:hAnsi="Garamond"/>
          <w:color w:val="000000"/>
        </w:rPr>
        <w:t>Tang, M.-C., Teng, W. and Lin, M. (20</w:t>
      </w:r>
      <w:r>
        <w:rPr>
          <w:rFonts w:ascii="Garamond" w:eastAsia="標楷體" w:hAnsi="Garamond"/>
          <w:color w:val="000000"/>
        </w:rPr>
        <w:t>19</w:t>
      </w:r>
      <w:r w:rsidRPr="00240D02">
        <w:rPr>
          <w:rFonts w:ascii="Garamond" w:eastAsia="標楷體" w:hAnsi="Garamond"/>
          <w:color w:val="000000"/>
        </w:rPr>
        <w:t>), "Determining the critical thresholds for co-word network based on the theory of percolation transition: A case study in Buddhist studies", </w:t>
      </w:r>
      <w:r w:rsidRPr="00240D02">
        <w:rPr>
          <w:rFonts w:ascii="Garamond" w:eastAsia="標楷體" w:hAnsi="Garamond"/>
          <w:i/>
          <w:iCs/>
          <w:color w:val="000000"/>
        </w:rPr>
        <w:t>Journal of Documentation</w:t>
      </w:r>
      <w:r w:rsidRPr="00240D02">
        <w:rPr>
          <w:rFonts w:ascii="Garamond" w:eastAsia="標楷體" w:hAnsi="Garamond"/>
          <w:color w:val="000000"/>
        </w:rPr>
        <w:t>, Vol. 76 No. 2, pp. 462-483. </w:t>
      </w:r>
      <w:r>
        <w:rPr>
          <w:rFonts w:ascii="Garamond" w:eastAsia="標楷體" w:hAnsi="Garamond"/>
          <w:color w:val="000000"/>
        </w:rPr>
        <w:t xml:space="preserve"> </w:t>
      </w:r>
    </w:p>
    <w:p w14:paraId="34F8D4A9" w14:textId="789E6C19" w:rsidR="00CC461A" w:rsidRPr="00CC461A" w:rsidRDefault="00CC461A" w:rsidP="001A46BF">
      <w:pPr>
        <w:pStyle w:val="ListParagraph"/>
        <w:numPr>
          <w:ilvl w:val="2"/>
          <w:numId w:val="1"/>
        </w:numPr>
        <w:autoSpaceDE w:val="0"/>
        <w:autoSpaceDN w:val="0"/>
        <w:adjustRightInd w:val="0"/>
        <w:ind w:left="450" w:hanging="450"/>
        <w:rPr>
          <w:rFonts w:ascii="Garamond" w:eastAsia="標楷體" w:hAnsi="Garamond"/>
          <w:color w:val="000000"/>
        </w:rPr>
      </w:pPr>
      <w:bookmarkStart w:id="0" w:name="_GoBack"/>
      <w:bookmarkEnd w:id="0"/>
      <w:r w:rsidRPr="00CC461A">
        <w:rPr>
          <w:rFonts w:ascii="Garamond" w:hAnsi="Garamond" w:cs="Arial"/>
          <w:color w:val="222222"/>
          <w:shd w:val="clear" w:color="auto" w:fill="FFFFFF"/>
        </w:rPr>
        <w:lastRenderedPageBreak/>
        <w:t>Tang, M. C., Cheng, Y. J., &amp; Chen, K. H. (2017). A longitudinal study of intellectual cohesion in digital humanities using bibliometric analyses. </w:t>
      </w:r>
      <w:r w:rsidRPr="00CC461A">
        <w:rPr>
          <w:rFonts w:ascii="Garamond" w:hAnsi="Garamond" w:cs="Arial"/>
          <w:i/>
          <w:iCs/>
          <w:color w:val="222222"/>
          <w:shd w:val="clear" w:color="auto" w:fill="FFFFFF"/>
        </w:rPr>
        <w:t>Scientometrics</w:t>
      </w:r>
      <w:r w:rsidRPr="00CC461A">
        <w:rPr>
          <w:rFonts w:ascii="Garamond" w:hAnsi="Garamond" w:cs="Arial"/>
          <w:color w:val="222222"/>
          <w:shd w:val="clear" w:color="auto" w:fill="FFFFFF"/>
        </w:rPr>
        <w:t>, </w:t>
      </w:r>
      <w:r w:rsidRPr="00CC461A">
        <w:rPr>
          <w:rFonts w:ascii="Garamond" w:hAnsi="Garamond" w:cs="Arial"/>
          <w:i/>
          <w:iCs/>
          <w:color w:val="222222"/>
          <w:shd w:val="clear" w:color="auto" w:fill="FFFFFF"/>
        </w:rPr>
        <w:t>113</w:t>
      </w:r>
      <w:r w:rsidRPr="00CC461A">
        <w:rPr>
          <w:rFonts w:ascii="Garamond" w:hAnsi="Garamond" w:cs="Arial"/>
          <w:color w:val="222222"/>
          <w:shd w:val="clear" w:color="auto" w:fill="FFFFFF"/>
        </w:rPr>
        <w:t>(2), 985-1008.</w:t>
      </w:r>
    </w:p>
    <w:p w14:paraId="56A5393D" w14:textId="3772BFCC" w:rsidR="00103092" w:rsidRPr="003C5690" w:rsidRDefault="00103092" w:rsidP="008A6177">
      <w:pPr>
        <w:pStyle w:val="ListParagraph"/>
        <w:numPr>
          <w:ilvl w:val="2"/>
          <w:numId w:val="1"/>
        </w:numPr>
        <w:autoSpaceDE w:val="0"/>
        <w:autoSpaceDN w:val="0"/>
        <w:adjustRightInd w:val="0"/>
        <w:ind w:left="450" w:hanging="450"/>
        <w:rPr>
          <w:rFonts w:ascii="Garamond" w:eastAsia="標楷體" w:hAnsi="Garamond"/>
          <w:color w:val="000000"/>
        </w:rPr>
      </w:pPr>
      <w:r w:rsidRPr="00CC461A">
        <w:rPr>
          <w:rFonts w:ascii="Garamond" w:hAnsi="Garamond" w:cs="Arial"/>
          <w:color w:val="222222"/>
          <w:shd w:val="clear" w:color="auto" w:fill="FFFFFF"/>
        </w:rPr>
        <w:t>Tang, M. C. (2016). The effect of online word of mouth on fantasy readers' preference stability: The moderating role of involvement and knowledge.</w:t>
      </w:r>
      <w:r w:rsidRPr="00CC461A">
        <w:rPr>
          <w:rStyle w:val="apple-converted-space"/>
          <w:rFonts w:ascii="Garamond" w:hAnsi="Garamond" w:cs="Arial"/>
          <w:color w:val="222222"/>
          <w:shd w:val="clear" w:color="auto" w:fill="FFFFFF"/>
        </w:rPr>
        <w:t> </w:t>
      </w:r>
      <w:r w:rsidRPr="00CC461A">
        <w:rPr>
          <w:rFonts w:ascii="Garamond" w:hAnsi="Garamond" w:cs="Arial"/>
          <w:i/>
          <w:iCs/>
          <w:color w:val="222222"/>
          <w:shd w:val="clear" w:color="auto" w:fill="FFFFFF"/>
        </w:rPr>
        <w:t>Library &amp; Information Science Research</w:t>
      </w:r>
      <w:r w:rsidRPr="00CC461A">
        <w:rPr>
          <w:rFonts w:ascii="Garamond" w:hAnsi="Garamond" w:cs="Arial"/>
          <w:color w:val="222222"/>
          <w:shd w:val="clear" w:color="auto" w:fill="FFFFFF"/>
        </w:rPr>
        <w:t>.</w:t>
      </w:r>
      <w:r w:rsidR="003C5690" w:rsidRPr="003C5690">
        <w:rPr>
          <w:rFonts w:ascii="Garamond" w:hAnsi="Garamond" w:cs="Arial"/>
          <w:i/>
          <w:iCs/>
          <w:color w:val="222222"/>
          <w:shd w:val="clear" w:color="auto" w:fill="FFFFFF"/>
        </w:rPr>
        <w:t xml:space="preserve"> 38</w:t>
      </w:r>
      <w:r w:rsidR="003C5690" w:rsidRPr="003C5690">
        <w:rPr>
          <w:rFonts w:ascii="Garamond" w:hAnsi="Garamond" w:cs="Arial"/>
          <w:color w:val="222222"/>
          <w:shd w:val="clear" w:color="auto" w:fill="FFFFFF"/>
        </w:rPr>
        <w:t>(4), 292-300.</w:t>
      </w:r>
    </w:p>
    <w:p w14:paraId="54950847" w14:textId="602DC32B" w:rsidR="008A6177" w:rsidRPr="00103092" w:rsidRDefault="008A6177" w:rsidP="008A6177">
      <w:pPr>
        <w:pStyle w:val="ListParagraph"/>
        <w:numPr>
          <w:ilvl w:val="2"/>
          <w:numId w:val="1"/>
        </w:numPr>
        <w:autoSpaceDE w:val="0"/>
        <w:autoSpaceDN w:val="0"/>
        <w:adjustRightInd w:val="0"/>
        <w:ind w:left="450" w:hanging="450"/>
        <w:rPr>
          <w:rFonts w:ascii="Garamond" w:eastAsia="標楷體" w:hAnsi="Garamond"/>
          <w:color w:val="000000"/>
        </w:rPr>
      </w:pPr>
      <w:r w:rsidRPr="00103092">
        <w:rPr>
          <w:rFonts w:ascii="Garamond" w:hAnsi="Garamond"/>
          <w:color w:val="222222"/>
          <w:shd w:val="clear" w:color="auto" w:fill="FFFFFF"/>
        </w:rPr>
        <w:t>Chen, K. H., Tang, M. C., Wang, C. M., &amp; Hsiang, J. (2015). Exploring alternative metrics of scholarly performance in the social sciences and humanities in Taiwan.</w:t>
      </w:r>
      <w:r w:rsidRPr="00103092">
        <w:rPr>
          <w:rStyle w:val="apple-converted-space"/>
          <w:rFonts w:ascii="Garamond" w:hAnsi="Garamond"/>
          <w:color w:val="222222"/>
          <w:shd w:val="clear" w:color="auto" w:fill="FFFFFF"/>
        </w:rPr>
        <w:t> </w:t>
      </w:r>
      <w:r w:rsidRPr="00103092">
        <w:rPr>
          <w:rFonts w:ascii="Garamond" w:hAnsi="Garamond"/>
          <w:i/>
          <w:iCs/>
          <w:color w:val="222222"/>
          <w:shd w:val="clear" w:color="auto" w:fill="FFFFFF"/>
        </w:rPr>
        <w:t>Scientometrics</w:t>
      </w:r>
      <w:r w:rsidRPr="00103092">
        <w:rPr>
          <w:rFonts w:ascii="Garamond" w:hAnsi="Garamond"/>
          <w:color w:val="222222"/>
          <w:shd w:val="clear" w:color="auto" w:fill="FFFFFF"/>
        </w:rPr>
        <w:t>,</w:t>
      </w:r>
      <w:r w:rsidRPr="00103092">
        <w:rPr>
          <w:rStyle w:val="apple-converted-space"/>
          <w:rFonts w:ascii="Garamond" w:hAnsi="Garamond"/>
          <w:color w:val="222222"/>
          <w:shd w:val="clear" w:color="auto" w:fill="FFFFFF"/>
        </w:rPr>
        <w:t> </w:t>
      </w:r>
      <w:r w:rsidRPr="00103092">
        <w:rPr>
          <w:rFonts w:ascii="Garamond" w:hAnsi="Garamond"/>
          <w:i/>
          <w:iCs/>
          <w:color w:val="222222"/>
          <w:shd w:val="clear" w:color="auto" w:fill="FFFFFF"/>
        </w:rPr>
        <w:t>102</w:t>
      </w:r>
      <w:r w:rsidRPr="00103092">
        <w:rPr>
          <w:rFonts w:ascii="Garamond" w:hAnsi="Garamond"/>
          <w:color w:val="222222"/>
          <w:shd w:val="clear" w:color="auto" w:fill="FFFFFF"/>
        </w:rPr>
        <w:t>(1), 97-112.</w:t>
      </w:r>
    </w:p>
    <w:p w14:paraId="54950848" w14:textId="77777777" w:rsidR="00533DAD" w:rsidRPr="006858B3" w:rsidRDefault="00533DAD" w:rsidP="00533DAD">
      <w:pPr>
        <w:pStyle w:val="ListParagraph"/>
        <w:numPr>
          <w:ilvl w:val="2"/>
          <w:numId w:val="1"/>
        </w:numPr>
        <w:ind w:left="450" w:hanging="450"/>
        <w:rPr>
          <w:rFonts w:ascii="Garamond" w:eastAsia="Times New Roman" w:hAnsi="Garamond"/>
        </w:rPr>
      </w:pPr>
      <w:r w:rsidRPr="00103092">
        <w:rPr>
          <w:rFonts w:ascii="Garamond" w:eastAsia="Times New Roman" w:hAnsi="Garamond"/>
        </w:rPr>
        <w:t>Tang, M. C., Sie, Y.</w:t>
      </w:r>
      <w:r w:rsidRPr="006858B3">
        <w:rPr>
          <w:rFonts w:ascii="Garamond" w:eastAsia="Times New Roman" w:hAnsi="Garamond"/>
        </w:rPr>
        <w:t xml:space="preserve"> J., &amp; Ting, P. H. (</w:t>
      </w:r>
      <w:r w:rsidR="008A6177" w:rsidRPr="006858B3">
        <w:rPr>
          <w:rFonts w:ascii="Garamond" w:eastAsia="Times New Roman" w:hAnsi="Garamond"/>
        </w:rPr>
        <w:t>2014</w:t>
      </w:r>
      <w:r w:rsidRPr="006858B3">
        <w:rPr>
          <w:rFonts w:ascii="Garamond" w:eastAsia="Times New Roman" w:hAnsi="Garamond"/>
        </w:rPr>
        <w:t xml:space="preserve">). Evaluating books finding tools on social media: A case study of aNobii. </w:t>
      </w:r>
      <w:r w:rsidRPr="006858B3">
        <w:rPr>
          <w:rFonts w:ascii="Garamond" w:eastAsia="Times New Roman" w:hAnsi="Garamond"/>
          <w:i/>
          <w:iCs/>
        </w:rPr>
        <w:t>Information Processing &amp; Management</w:t>
      </w:r>
      <w:r w:rsidRPr="006858B3">
        <w:rPr>
          <w:rFonts w:ascii="Garamond" w:eastAsia="Times New Roman" w:hAnsi="Garamond"/>
        </w:rPr>
        <w:t xml:space="preserve">, </w:t>
      </w:r>
      <w:r w:rsidRPr="006858B3">
        <w:rPr>
          <w:rFonts w:ascii="Garamond" w:eastAsia="Times New Roman" w:hAnsi="Garamond"/>
          <w:i/>
          <w:iCs/>
        </w:rPr>
        <w:t>50</w:t>
      </w:r>
      <w:r w:rsidRPr="006858B3">
        <w:rPr>
          <w:rFonts w:ascii="Garamond" w:eastAsia="Times New Roman" w:hAnsi="Garamond"/>
        </w:rPr>
        <w:t>(1), 54-68.</w:t>
      </w:r>
      <w:r w:rsidR="008A6177" w:rsidRPr="006858B3">
        <w:rPr>
          <w:rFonts w:ascii="Garamond" w:eastAsia="Times New Roman" w:hAnsi="Garamond"/>
        </w:rPr>
        <w:t xml:space="preserve"> </w:t>
      </w:r>
    </w:p>
    <w:p w14:paraId="54950849" w14:textId="7D7C4A4D" w:rsidR="00DD0D94" w:rsidRPr="00E937F5" w:rsidRDefault="00DD0D94" w:rsidP="00E548EF">
      <w:pPr>
        <w:pStyle w:val="Default"/>
        <w:numPr>
          <w:ilvl w:val="2"/>
          <w:numId w:val="1"/>
        </w:numPr>
        <w:ind w:left="426" w:hanging="426"/>
        <w:rPr>
          <w:rFonts w:ascii="Garamond" w:eastAsia="標楷體" w:hAnsi="Garamond" w:cs="Times New Roman"/>
        </w:rPr>
      </w:pPr>
      <w:r w:rsidRPr="006858B3">
        <w:rPr>
          <w:rFonts w:ascii="Garamond" w:eastAsia="標楷體" w:hAnsi="Garamond" w:cs="Times New Roman"/>
        </w:rPr>
        <w:t>Tang, M. C</w:t>
      </w:r>
      <w:r w:rsidR="005578D9">
        <w:rPr>
          <w:rFonts w:ascii="Garamond" w:hAnsi="Garamond" w:cs="Times New Roman" w:hint="eastAsia"/>
        </w:rPr>
        <w:t>.</w:t>
      </w:r>
      <w:r w:rsidR="00222515" w:rsidRPr="006858B3">
        <w:rPr>
          <w:rFonts w:ascii="Garamond" w:hAnsi="Garamond" w:cs="Times New Roman"/>
        </w:rPr>
        <w:t>, Liu, Y, H, and Wu, W. C.</w:t>
      </w:r>
      <w:r w:rsidRPr="006858B3">
        <w:rPr>
          <w:rFonts w:ascii="Garamond" w:hAnsi="Garamond" w:cs="Times New Roman"/>
        </w:rPr>
        <w:t xml:space="preserve"> (</w:t>
      </w:r>
      <w:r w:rsidR="008A6177" w:rsidRPr="006858B3">
        <w:rPr>
          <w:rFonts w:ascii="Garamond" w:hAnsi="Garamond" w:cs="Times New Roman"/>
        </w:rPr>
        <w:t>2013</w:t>
      </w:r>
      <w:r w:rsidRPr="006858B3">
        <w:rPr>
          <w:rFonts w:ascii="Garamond" w:hAnsi="Garamond" w:cs="Times New Roman"/>
        </w:rPr>
        <w:t xml:space="preserve">). A study of the influence of task familiarity on user behaviors and performance with a </w:t>
      </w:r>
      <w:proofErr w:type="spellStart"/>
      <w:r w:rsidRPr="006858B3">
        <w:rPr>
          <w:rFonts w:ascii="Garamond" w:hAnsi="Garamond" w:cs="Times New Roman"/>
        </w:rPr>
        <w:t>MeSH</w:t>
      </w:r>
      <w:proofErr w:type="spellEnd"/>
      <w:r w:rsidRPr="006858B3">
        <w:rPr>
          <w:rFonts w:ascii="Garamond" w:hAnsi="Garamond" w:cs="Times New Roman"/>
        </w:rPr>
        <w:t xml:space="preserve"> term suggestion interface for PubMed bibliographic search. </w:t>
      </w:r>
      <w:r w:rsidRPr="006858B3">
        <w:rPr>
          <w:rFonts w:ascii="Garamond" w:hAnsi="Garamond" w:cs="Times New Roman"/>
          <w:i/>
        </w:rPr>
        <w:t>International Journal of Medical informatics</w:t>
      </w:r>
      <w:r w:rsidR="006A2436">
        <w:rPr>
          <w:rFonts w:ascii="Garamond" w:hAnsi="Garamond" w:cs="Times New Roman"/>
        </w:rPr>
        <w:t xml:space="preserve">, </w:t>
      </w:r>
      <w:r w:rsidR="006A2436" w:rsidRPr="00966B7E">
        <w:rPr>
          <w:rFonts w:ascii="Garamond" w:hAnsi="Garamond" w:cs="新細明體"/>
          <w:i/>
          <w:iCs/>
        </w:rPr>
        <w:t>82</w:t>
      </w:r>
      <w:r w:rsidR="006A2436" w:rsidRPr="00966B7E">
        <w:rPr>
          <w:rFonts w:ascii="Garamond" w:hAnsi="Garamond" w:cs="新細明體"/>
        </w:rPr>
        <w:t>(9), 832-843.</w:t>
      </w:r>
    </w:p>
    <w:p w14:paraId="5668D574" w14:textId="77777777" w:rsidR="00E937F5" w:rsidRDefault="00E937F5" w:rsidP="00E937F5">
      <w:pPr>
        <w:pStyle w:val="Default"/>
        <w:numPr>
          <w:ilvl w:val="2"/>
          <w:numId w:val="1"/>
        </w:numPr>
        <w:ind w:left="426" w:hanging="426"/>
        <w:rPr>
          <w:rFonts w:ascii="Garamond" w:eastAsia="標楷體" w:hAnsi="Garamond" w:cs="Times New Roman"/>
        </w:rPr>
      </w:pPr>
      <w:r w:rsidRPr="006858B3">
        <w:rPr>
          <w:rFonts w:ascii="Garamond" w:eastAsia="標楷體" w:hAnsi="Garamond" w:cs="Times New Roman"/>
        </w:rPr>
        <w:t xml:space="preserve">Huang, M. H, Tang, M. C., &amp; Chen, D.Z. (2011). Inequality of publishing performance and international collaboration in physics. </w:t>
      </w:r>
      <w:r w:rsidRPr="006858B3">
        <w:rPr>
          <w:rFonts w:ascii="Garamond" w:eastAsia="標楷體" w:hAnsi="Garamond" w:cs="Times New Roman"/>
          <w:i/>
          <w:iCs/>
        </w:rPr>
        <w:t>Journal of the American Society for Information Science and Technology, 62(</w:t>
      </w:r>
      <w:r w:rsidRPr="006858B3">
        <w:rPr>
          <w:rFonts w:ascii="Garamond" w:eastAsia="標楷體" w:hAnsi="Garamond" w:cs="Times New Roman"/>
          <w:iCs/>
        </w:rPr>
        <w:t>6), 1156-1165</w:t>
      </w:r>
      <w:r w:rsidRPr="006858B3">
        <w:rPr>
          <w:rFonts w:ascii="Garamond" w:eastAsia="標楷體" w:hAnsi="Garamond" w:cs="Times New Roman"/>
        </w:rPr>
        <w:t>.</w:t>
      </w:r>
    </w:p>
    <w:p w14:paraId="3D15C5DA" w14:textId="77777777" w:rsidR="00E937F5" w:rsidRPr="006858B3" w:rsidRDefault="00E937F5" w:rsidP="00E937F5">
      <w:pPr>
        <w:pStyle w:val="Default"/>
        <w:numPr>
          <w:ilvl w:val="2"/>
          <w:numId w:val="1"/>
        </w:numPr>
        <w:ind w:left="426" w:hanging="426"/>
        <w:rPr>
          <w:rFonts w:ascii="Garamond" w:eastAsia="標楷體" w:hAnsi="Garamond" w:cs="Times New Roman"/>
        </w:rPr>
      </w:pPr>
      <w:r w:rsidRPr="006858B3">
        <w:rPr>
          <w:rFonts w:ascii="Garamond" w:eastAsia="標楷體" w:hAnsi="Garamond" w:cs="Times New Roman"/>
        </w:rPr>
        <w:t xml:space="preserve">Tang, M.-C. (2009). A study of academic library users’ </w:t>
      </w:r>
      <w:proofErr w:type="gramStart"/>
      <w:r w:rsidRPr="006858B3">
        <w:rPr>
          <w:rFonts w:ascii="Garamond" w:eastAsia="標楷體" w:hAnsi="Garamond" w:cs="Times New Roman"/>
        </w:rPr>
        <w:t>decision making</w:t>
      </w:r>
      <w:proofErr w:type="gramEnd"/>
      <w:r w:rsidRPr="006858B3">
        <w:rPr>
          <w:rFonts w:ascii="Garamond" w:eastAsia="標楷體" w:hAnsi="Garamond" w:cs="Times New Roman"/>
        </w:rPr>
        <w:t xml:space="preserve"> process: a Len’s model approach. </w:t>
      </w:r>
      <w:r w:rsidRPr="006858B3">
        <w:rPr>
          <w:rFonts w:ascii="Garamond" w:eastAsia="標楷體" w:hAnsi="Garamond" w:cs="Times New Roman"/>
          <w:i/>
          <w:iCs/>
        </w:rPr>
        <w:t>Journal of Documentation, 65</w:t>
      </w:r>
      <w:r w:rsidRPr="006858B3">
        <w:rPr>
          <w:rFonts w:ascii="Garamond" w:eastAsia="標楷體" w:hAnsi="Garamond" w:cs="Times New Roman"/>
        </w:rPr>
        <w:t>(6), 938-957.</w:t>
      </w:r>
      <w:r w:rsidRPr="006858B3">
        <w:rPr>
          <w:rFonts w:ascii="Garamond" w:eastAsia="標楷體" w:hAnsi="Garamond" w:cs="Times New Roman"/>
          <w:b/>
        </w:rPr>
        <w:t xml:space="preserve"> </w:t>
      </w:r>
    </w:p>
    <w:p w14:paraId="3C465254" w14:textId="77777777" w:rsidR="00E937F5" w:rsidRPr="006858B3" w:rsidRDefault="00E937F5" w:rsidP="00E937F5">
      <w:pPr>
        <w:pStyle w:val="Default"/>
        <w:numPr>
          <w:ilvl w:val="2"/>
          <w:numId w:val="1"/>
        </w:numPr>
        <w:ind w:left="426" w:hanging="426"/>
        <w:rPr>
          <w:rFonts w:ascii="Garamond" w:eastAsia="標楷體" w:hAnsi="Garamond" w:cs="Times New Roman"/>
        </w:rPr>
      </w:pPr>
      <w:r w:rsidRPr="006858B3">
        <w:rPr>
          <w:rFonts w:ascii="Garamond" w:eastAsia="標楷體" w:hAnsi="Garamond" w:cs="Times New Roman"/>
        </w:rPr>
        <w:t xml:space="preserve">Tang, M.-C. (2007). Browsing and searching in a faceted information space: a naturalistic study of PubMed Users' interaction with a display tool. </w:t>
      </w:r>
      <w:r w:rsidRPr="006858B3">
        <w:rPr>
          <w:rFonts w:ascii="Garamond" w:eastAsia="標楷體" w:hAnsi="Garamond" w:cs="Times New Roman"/>
          <w:i/>
          <w:iCs/>
        </w:rPr>
        <w:t>Journal of the American Society for Information Science and Technology 58</w:t>
      </w:r>
      <w:r w:rsidRPr="006858B3">
        <w:rPr>
          <w:rFonts w:ascii="Garamond" w:eastAsia="標楷體" w:hAnsi="Garamond" w:cs="Times New Roman"/>
        </w:rPr>
        <w:t>(13), 1998-2006</w:t>
      </w:r>
      <w:r w:rsidRPr="006858B3">
        <w:rPr>
          <w:rFonts w:ascii="Garamond" w:eastAsia="標楷體" w:hAnsi="Garamond" w:cs="Times New Roman"/>
          <w:b/>
        </w:rPr>
        <w:t xml:space="preserve">. </w:t>
      </w:r>
    </w:p>
    <w:p w14:paraId="30CA27E2" w14:textId="59C50E32" w:rsidR="00E937F5" w:rsidRPr="00B127CC" w:rsidRDefault="00E937F5" w:rsidP="00B127CC">
      <w:pPr>
        <w:pStyle w:val="Default"/>
        <w:numPr>
          <w:ilvl w:val="2"/>
          <w:numId w:val="1"/>
        </w:numPr>
        <w:ind w:left="426" w:hanging="426"/>
        <w:rPr>
          <w:rFonts w:ascii="Garamond" w:eastAsia="標楷體" w:hAnsi="Garamond" w:cs="Times New Roman"/>
        </w:rPr>
      </w:pPr>
      <w:r w:rsidRPr="006858B3">
        <w:rPr>
          <w:rFonts w:ascii="Garamond" w:eastAsia="標楷體" w:hAnsi="Garamond" w:cs="Times New Roman"/>
        </w:rPr>
        <w:t xml:space="preserve">Tang, M.-C. (2005). Representation Practices in Digital Museums: A Case Study of the National Digital Museum Project of Taiwan. </w:t>
      </w:r>
      <w:r w:rsidRPr="006858B3">
        <w:rPr>
          <w:rFonts w:ascii="Garamond" w:eastAsia="標楷體" w:hAnsi="Garamond" w:cs="Times New Roman"/>
          <w:i/>
          <w:iCs/>
        </w:rPr>
        <w:t>International Information and Library Review 37</w:t>
      </w:r>
      <w:r w:rsidRPr="006858B3">
        <w:rPr>
          <w:rFonts w:ascii="Garamond" w:eastAsia="標楷體" w:hAnsi="Garamond" w:cs="Times New Roman"/>
        </w:rPr>
        <w:t>(1)</w:t>
      </w:r>
      <w:r w:rsidR="00617117">
        <w:rPr>
          <w:rFonts w:ascii="Garamond" w:eastAsia="標楷體" w:hAnsi="Garamond" w:cs="Times New Roman"/>
        </w:rPr>
        <w:t>, 51-60</w:t>
      </w:r>
      <w:r w:rsidRPr="006858B3">
        <w:rPr>
          <w:rFonts w:ascii="Garamond" w:eastAsia="標楷體" w:hAnsi="Garamond" w:cs="Times New Roman"/>
        </w:rPr>
        <w:t>.</w:t>
      </w:r>
    </w:p>
    <w:p w14:paraId="74F8EC17" w14:textId="77777777" w:rsidR="001A46BF" w:rsidRDefault="001A46BF" w:rsidP="00E937F5">
      <w:pPr>
        <w:pStyle w:val="Default"/>
        <w:ind w:left="426"/>
        <w:rPr>
          <w:rFonts w:ascii="Garamond" w:eastAsia="標楷體" w:hAnsi="Garamond" w:cs="Times New Roman"/>
        </w:rPr>
      </w:pPr>
    </w:p>
    <w:p w14:paraId="563CAD40" w14:textId="3D7B2276" w:rsidR="001D0AD6" w:rsidRDefault="001D0AD6" w:rsidP="001A46BF">
      <w:pPr>
        <w:tabs>
          <w:tab w:val="num" w:pos="540"/>
        </w:tabs>
        <w:spacing w:beforeLines="50" w:before="180" w:afterLines="50" w:after="180"/>
        <w:rPr>
          <w:rFonts w:ascii="Garamond" w:eastAsia="標楷體" w:hAnsi="Garamond"/>
          <w:b/>
        </w:rPr>
      </w:pPr>
      <w:r>
        <w:rPr>
          <w:rFonts w:ascii="Garamond" w:eastAsia="標楷體" w:hAnsi="Garamond" w:hint="eastAsia"/>
          <w:b/>
        </w:rPr>
        <w:t>B</w:t>
      </w:r>
      <w:r>
        <w:rPr>
          <w:rFonts w:ascii="Garamond" w:eastAsia="標楷體" w:hAnsi="Garamond"/>
          <w:b/>
        </w:rPr>
        <w:t>ook Chapter</w:t>
      </w:r>
    </w:p>
    <w:p w14:paraId="37E5D8AB" w14:textId="6E0D1D8E" w:rsidR="001D0AD6" w:rsidRPr="001D0AD6" w:rsidRDefault="001D0AD6" w:rsidP="001A46BF">
      <w:pPr>
        <w:tabs>
          <w:tab w:val="num" w:pos="540"/>
        </w:tabs>
        <w:spacing w:beforeLines="50" w:before="180" w:afterLines="50" w:after="180"/>
        <w:rPr>
          <w:rFonts w:ascii="Garamond" w:eastAsia="標楷體" w:hAnsi="Garamond"/>
          <w:b/>
        </w:rPr>
      </w:pPr>
      <w:r w:rsidRPr="001D0AD6">
        <w:rPr>
          <w:rFonts w:ascii="Garamond" w:hAnsi="Garamond" w:cs="Arial"/>
          <w:color w:val="222222"/>
          <w:shd w:val="clear" w:color="auto" w:fill="FFFFFF"/>
        </w:rPr>
        <w:t>Chen, K. H., &amp; Tang, M. C. (2019). A Bibliographic Analysis of Scholarly Publication in the Emerging Field of Digital Humanities in Taiwan. In </w:t>
      </w:r>
      <w:r w:rsidRPr="001D0AD6">
        <w:rPr>
          <w:rFonts w:ascii="Garamond" w:hAnsi="Garamond" w:cs="Arial"/>
          <w:i/>
          <w:iCs/>
          <w:color w:val="222222"/>
          <w:shd w:val="clear" w:color="auto" w:fill="FFFFFF"/>
        </w:rPr>
        <w:t>Digital Humanities and Scholarly Research Trends in the Asia-Pacific</w:t>
      </w:r>
      <w:r w:rsidRPr="001D0AD6">
        <w:rPr>
          <w:rFonts w:ascii="Garamond" w:hAnsi="Garamond" w:cs="Arial"/>
          <w:color w:val="222222"/>
          <w:shd w:val="clear" w:color="auto" w:fill="FFFFFF"/>
        </w:rPr>
        <w:t> (pp. 140-157). IGI Global.</w:t>
      </w:r>
    </w:p>
    <w:p w14:paraId="0C8625CB" w14:textId="3322B9BF" w:rsidR="001A46BF" w:rsidRPr="001A46BF" w:rsidRDefault="001A46BF" w:rsidP="001A46BF">
      <w:pPr>
        <w:tabs>
          <w:tab w:val="num" w:pos="540"/>
        </w:tabs>
        <w:spacing w:beforeLines="50" w:before="180" w:afterLines="50" w:after="180"/>
        <w:rPr>
          <w:rFonts w:ascii="Garamond" w:eastAsia="標楷體" w:hAnsi="Garamond"/>
          <w:b/>
        </w:rPr>
      </w:pPr>
      <w:r w:rsidRPr="001A46BF">
        <w:rPr>
          <w:rFonts w:ascii="Garamond" w:eastAsia="標楷體" w:hAnsi="Garamond"/>
          <w:b/>
        </w:rPr>
        <w:t>Domestic Journal</w:t>
      </w:r>
    </w:p>
    <w:p w14:paraId="58F309E4" w14:textId="705534A1" w:rsidR="00BF7A16" w:rsidRPr="00BF7A16" w:rsidRDefault="001A46BF" w:rsidP="00DC13DB">
      <w:pPr>
        <w:pStyle w:val="Default"/>
        <w:numPr>
          <w:ilvl w:val="2"/>
          <w:numId w:val="1"/>
        </w:numPr>
        <w:ind w:left="426" w:hanging="426"/>
        <w:rPr>
          <w:rFonts w:ascii="Garamond" w:eastAsia="標楷體" w:hAnsi="Garamond"/>
        </w:rPr>
      </w:pPr>
      <w:r w:rsidRPr="00BF7A16">
        <w:rPr>
          <w:rFonts w:ascii="Garamond" w:eastAsia="標楷體" w:hAnsi="Garamond" w:cs="Times New Roman"/>
        </w:rPr>
        <w:t xml:space="preserve">Tang, M.C., </w:t>
      </w:r>
      <w:r w:rsidRPr="001A46BF">
        <w:rPr>
          <w:rFonts w:ascii="Garamond" w:eastAsia="標楷體" w:hAnsi="Garamond" w:cs="Times New Roman"/>
        </w:rPr>
        <w:t>Yang</w:t>
      </w:r>
      <w:r w:rsidR="00BF7A16" w:rsidRPr="00BF7A16">
        <w:rPr>
          <w:rFonts w:ascii="Garamond" w:eastAsia="標楷體" w:hAnsi="Garamond" w:cs="Times New Roman"/>
        </w:rPr>
        <w:t xml:space="preserve">, </w:t>
      </w:r>
      <w:r w:rsidR="00BF7A16" w:rsidRPr="001A46BF">
        <w:rPr>
          <w:rFonts w:ascii="Garamond" w:eastAsia="標楷體" w:hAnsi="Garamond" w:cs="Times New Roman"/>
        </w:rPr>
        <w:t>M</w:t>
      </w:r>
      <w:r w:rsidR="00BF7A16" w:rsidRPr="00BF7A16">
        <w:rPr>
          <w:rFonts w:ascii="Garamond" w:eastAsia="標楷體" w:hAnsi="Garamond" w:cs="Times New Roman"/>
        </w:rPr>
        <w:t>. Y.</w:t>
      </w:r>
      <w:r w:rsidR="0054178F">
        <w:rPr>
          <w:rFonts w:ascii="Garamond" w:eastAsia="標楷體" w:hAnsi="Garamond" w:cs="Times New Roman" w:hint="eastAsia"/>
        </w:rPr>
        <w:t xml:space="preserve"> </w:t>
      </w:r>
      <w:r w:rsidR="00BF7A16" w:rsidRPr="00BF7A16">
        <w:rPr>
          <w:rFonts w:ascii="Garamond" w:eastAsia="標楷體" w:hAnsi="Garamond" w:cs="Times New Roman"/>
        </w:rPr>
        <w:t>(2017).</w:t>
      </w:r>
      <w:r w:rsidRPr="00BF7A16">
        <w:rPr>
          <w:rFonts w:ascii="Garamond" w:eastAsia="標楷體" w:hAnsi="Garamond" w:cs="Times New Roman"/>
        </w:rPr>
        <w:t xml:space="preserve"> Evaluating Music Discovery Tools on Spotify: The Role of User Preference Characteristics</w:t>
      </w:r>
      <w:r w:rsidR="00BF7A16" w:rsidRPr="00BF7A16">
        <w:rPr>
          <w:rFonts w:ascii="Garamond" w:eastAsia="標楷體" w:hAnsi="Garamond" w:cs="Times New Roman"/>
        </w:rPr>
        <w:t>. J</w:t>
      </w:r>
      <w:r w:rsidR="00BF7A16" w:rsidRPr="00BF7A16">
        <w:rPr>
          <w:rFonts w:ascii="Garamond" w:eastAsia="標楷體" w:hAnsi="Garamond" w:cs="Times New Roman"/>
          <w:i/>
          <w:iCs/>
        </w:rPr>
        <w:t>ournal of Library and Information Studies</w:t>
      </w:r>
      <w:r w:rsidR="00BF7A16" w:rsidRPr="006858B3">
        <w:rPr>
          <w:rFonts w:ascii="Garamond" w:eastAsia="標楷體" w:hAnsi="Garamond" w:cs="Times New Roman"/>
          <w:i/>
          <w:iCs/>
        </w:rPr>
        <w:t>(</w:t>
      </w:r>
      <w:r w:rsidR="00BF7A16" w:rsidRPr="006858B3">
        <w:rPr>
          <w:rFonts w:ascii="Garamond" w:eastAsia="標楷體" w:hAnsi="Garamond" w:cs="Times New Roman"/>
        </w:rPr>
        <w:t>圖書</w:t>
      </w:r>
      <w:r w:rsidR="00BF7A16">
        <w:rPr>
          <w:rFonts w:ascii="Garamond" w:eastAsia="標楷體" w:hAnsi="Garamond" w:cs="Times New Roman" w:hint="eastAsia"/>
        </w:rPr>
        <w:t>資訊學刊</w:t>
      </w:r>
      <w:r w:rsidR="00BF7A16" w:rsidRPr="006858B3">
        <w:rPr>
          <w:rFonts w:ascii="Garamond" w:eastAsia="標楷體" w:hAnsi="Garamond" w:cs="Times New Roman"/>
          <w:i/>
          <w:iCs/>
        </w:rPr>
        <w:t>)</w:t>
      </w:r>
      <w:r w:rsidR="00BF7A16" w:rsidRPr="00BF7A16">
        <w:rPr>
          <w:rFonts w:ascii="Garamond" w:eastAsia="標楷體" w:hAnsi="Garamond" w:cs="Times New Roman"/>
          <w:i/>
          <w:iCs/>
        </w:rPr>
        <w:t xml:space="preserve">, </w:t>
      </w:r>
      <w:r w:rsidR="00BF7A16" w:rsidRPr="00BF7A16">
        <w:rPr>
          <w:rFonts w:ascii="Garamond" w:eastAsia="標楷體" w:hAnsi="Garamond" w:cs="Times New Roman"/>
          <w:i/>
        </w:rPr>
        <w:t>15</w:t>
      </w:r>
      <w:r w:rsidR="00BF7A16" w:rsidRPr="00BF7A16">
        <w:rPr>
          <w:rFonts w:ascii="Garamond" w:eastAsia="標楷體" w:hAnsi="Garamond" w:cs="Times New Roman"/>
        </w:rPr>
        <w:t xml:space="preserve">(1), 1-16. </w:t>
      </w:r>
    </w:p>
    <w:p w14:paraId="52FA1D69" w14:textId="77777777" w:rsidR="001A46BF" w:rsidRPr="006858B3" w:rsidRDefault="001A46BF" w:rsidP="001A46BF">
      <w:pPr>
        <w:pStyle w:val="Default"/>
        <w:numPr>
          <w:ilvl w:val="2"/>
          <w:numId w:val="1"/>
        </w:numPr>
        <w:ind w:left="426" w:hanging="426"/>
        <w:rPr>
          <w:rFonts w:ascii="Garamond" w:eastAsia="標楷體" w:hAnsi="Garamond" w:cs="Times New Roman"/>
        </w:rPr>
      </w:pPr>
      <w:r w:rsidRPr="006858B3">
        <w:rPr>
          <w:rFonts w:ascii="Garamond" w:eastAsia="標楷體" w:hAnsi="Garamond" w:cs="Times New Roman"/>
        </w:rPr>
        <w:t xml:space="preserve">Tang, M.-C. et al. (2008). Evaluation of a term suggestion interface for the digital library of Buddhist Studies. </w:t>
      </w:r>
      <w:r w:rsidRPr="006858B3">
        <w:rPr>
          <w:rFonts w:ascii="Garamond" w:eastAsia="標楷體" w:hAnsi="Garamond" w:cs="Times New Roman"/>
          <w:i/>
          <w:iCs/>
        </w:rPr>
        <w:t>University Library Journal (</w:t>
      </w:r>
      <w:r w:rsidRPr="006858B3">
        <w:rPr>
          <w:rFonts w:ascii="Garamond" w:eastAsia="標楷體" w:hAnsi="Garamond" w:cs="Times New Roman"/>
        </w:rPr>
        <w:t>大學圖書館</w:t>
      </w:r>
      <w:r w:rsidRPr="006858B3">
        <w:rPr>
          <w:rFonts w:ascii="Garamond" w:eastAsia="標楷體" w:hAnsi="Garamond" w:cs="Times New Roman"/>
          <w:i/>
          <w:iCs/>
        </w:rPr>
        <w:t>), 12</w:t>
      </w:r>
      <w:r w:rsidRPr="006858B3">
        <w:rPr>
          <w:rFonts w:ascii="Garamond" w:eastAsia="標楷體" w:hAnsi="Garamond" w:cs="Times New Roman"/>
        </w:rPr>
        <w:t xml:space="preserve">(1), 111-127. </w:t>
      </w:r>
    </w:p>
    <w:p w14:paraId="5495084A" w14:textId="75944439" w:rsidR="008A3792" w:rsidRPr="0076630B" w:rsidRDefault="000F6E9E" w:rsidP="008A3792">
      <w:pPr>
        <w:pStyle w:val="ListParagraph"/>
        <w:numPr>
          <w:ilvl w:val="2"/>
          <w:numId w:val="1"/>
        </w:numPr>
        <w:autoSpaceDE w:val="0"/>
        <w:autoSpaceDN w:val="0"/>
        <w:adjustRightInd w:val="0"/>
        <w:ind w:left="426" w:hanging="426"/>
        <w:rPr>
          <w:rFonts w:ascii="標楷體" w:eastAsia="標楷體" w:hAnsi="標楷體"/>
          <w:color w:val="000000"/>
        </w:rPr>
      </w:pPr>
      <w:r w:rsidRPr="0076630B">
        <w:rPr>
          <w:rFonts w:ascii="標楷體" w:eastAsia="標楷體" w:hAnsi="標楷體"/>
          <w:color w:val="000000"/>
        </w:rPr>
        <w:lastRenderedPageBreak/>
        <w:t>唐牧群、謝</w:t>
      </w:r>
      <w:r w:rsidR="00BF7A16" w:rsidRPr="0076630B">
        <w:rPr>
          <w:rFonts w:ascii="標楷體" w:eastAsia="標楷體" w:hAnsi="標楷體" w:hint="eastAsia"/>
          <w:color w:val="000000"/>
        </w:rPr>
        <w:t>依</w:t>
      </w:r>
      <w:r w:rsidR="008A3792" w:rsidRPr="0076630B">
        <w:rPr>
          <w:rFonts w:ascii="標楷體" w:eastAsia="標楷體" w:hAnsi="標楷體"/>
          <w:color w:val="000000"/>
        </w:rPr>
        <w:t>柔</w:t>
      </w:r>
      <w:r w:rsidR="00E85B4C" w:rsidRPr="0076630B">
        <w:rPr>
          <w:rFonts w:ascii="標楷體" w:eastAsia="標楷體" w:hAnsi="標楷體" w:hint="eastAsia"/>
          <w:color w:val="000000"/>
        </w:rPr>
        <w:t>（</w:t>
      </w:r>
      <w:r w:rsidR="00E85B4C" w:rsidRPr="0076630B">
        <w:rPr>
          <w:rFonts w:ascii="標楷體" w:eastAsia="標楷體" w:hAnsi="標楷體"/>
          <w:color w:val="000000"/>
        </w:rPr>
        <w:t>2016</w:t>
      </w:r>
      <w:r w:rsidR="00E85B4C" w:rsidRPr="0076630B">
        <w:rPr>
          <w:rFonts w:ascii="標楷體" w:eastAsia="標楷體" w:hAnsi="標楷體" w:hint="eastAsia"/>
          <w:color w:val="000000"/>
        </w:rPr>
        <w:t>）</w:t>
      </w:r>
      <w:r w:rsidR="008A3792" w:rsidRPr="0076630B">
        <w:rPr>
          <w:rFonts w:ascii="標楷體" w:eastAsia="標楷體" w:hAnsi="標楷體"/>
          <w:color w:val="000000"/>
        </w:rPr>
        <w:t>。社會導覽工具評估之研究：以亞馬遜網路書店為例。</w:t>
      </w:r>
      <w:r w:rsidR="008A3792" w:rsidRPr="0076630B">
        <w:rPr>
          <w:rFonts w:ascii="標楷體" w:eastAsia="標楷體" w:hAnsi="標楷體"/>
          <w:i/>
          <w:color w:val="000000"/>
        </w:rPr>
        <w:t>圖書資訊學研究，</w:t>
      </w:r>
      <w:r w:rsidR="006858B3" w:rsidRPr="0076630B">
        <w:rPr>
          <w:rFonts w:ascii="標楷體" w:eastAsia="標楷體" w:hAnsi="標楷體"/>
          <w:i/>
          <w:color w:val="000000"/>
        </w:rPr>
        <w:t>10</w:t>
      </w:r>
      <w:r w:rsidR="006858B3" w:rsidRPr="0076630B">
        <w:rPr>
          <w:rFonts w:ascii="標楷體" w:eastAsia="標楷體" w:hAnsi="標楷體"/>
          <w:color w:val="000000"/>
        </w:rPr>
        <w:t>(2)</w:t>
      </w:r>
      <w:r w:rsidR="0076630B" w:rsidRPr="0076630B">
        <w:rPr>
          <w:rFonts w:ascii="標楷體" w:eastAsia="標楷體" w:hAnsi="標楷體" w:hint="eastAsia"/>
          <w:color w:val="000000"/>
        </w:rPr>
        <w:t>，</w:t>
      </w:r>
      <w:r w:rsidR="0076630B" w:rsidRPr="0076630B">
        <w:rPr>
          <w:rFonts w:ascii="標楷體" w:eastAsia="標楷體" w:hAnsi="標楷體"/>
          <w:color w:val="000000"/>
        </w:rPr>
        <w:t>181-228</w:t>
      </w:r>
      <w:r w:rsidR="006858B3" w:rsidRPr="0076630B">
        <w:rPr>
          <w:rFonts w:ascii="標楷體" w:eastAsia="標楷體" w:hAnsi="標楷體" w:hint="eastAsia"/>
          <w:color w:val="000000"/>
        </w:rPr>
        <w:t>。</w:t>
      </w:r>
    </w:p>
    <w:p w14:paraId="68A9D045" w14:textId="621EB0F2" w:rsidR="000F6E9E" w:rsidRPr="007A562C" w:rsidRDefault="000F6E9E" w:rsidP="008A3792">
      <w:pPr>
        <w:pStyle w:val="ListParagraph"/>
        <w:numPr>
          <w:ilvl w:val="2"/>
          <w:numId w:val="1"/>
        </w:numPr>
        <w:autoSpaceDE w:val="0"/>
        <w:autoSpaceDN w:val="0"/>
        <w:adjustRightInd w:val="0"/>
        <w:ind w:left="426" w:hanging="426"/>
        <w:rPr>
          <w:rFonts w:ascii="標楷體" w:eastAsia="標楷體" w:hAnsi="標楷體"/>
          <w:color w:val="000000"/>
        </w:rPr>
      </w:pPr>
      <w:r w:rsidRPr="0076630B">
        <w:rPr>
          <w:rFonts w:ascii="標楷體" w:eastAsia="標楷體" w:hAnsi="標楷體" w:hint="eastAsia"/>
          <w:color w:val="000000"/>
        </w:rPr>
        <w:t>董采維、唐牧群</w:t>
      </w:r>
      <w:r w:rsidR="001A443D" w:rsidRPr="0076630B">
        <w:rPr>
          <w:rFonts w:ascii="標楷體" w:eastAsia="標楷體" w:hAnsi="標楷體" w:hint="eastAsia"/>
          <w:color w:val="000000"/>
        </w:rPr>
        <w:t>（</w:t>
      </w:r>
      <w:r w:rsidRPr="0076630B">
        <w:rPr>
          <w:rFonts w:ascii="標楷體" w:eastAsia="標楷體" w:hAnsi="標楷體"/>
          <w:color w:val="000000"/>
        </w:rPr>
        <w:t>2014</w:t>
      </w:r>
      <w:r w:rsidR="001A443D" w:rsidRPr="0076630B">
        <w:rPr>
          <w:rFonts w:ascii="標楷體" w:eastAsia="標楷體" w:hAnsi="標楷體" w:hint="eastAsia"/>
          <w:color w:val="000000"/>
        </w:rPr>
        <w:t>）</w:t>
      </w:r>
      <w:r w:rsidRPr="0076630B">
        <w:rPr>
          <w:rFonts w:ascii="標楷體" w:eastAsia="標楷體" w:hAnsi="標楷體" w:hint="eastAsia"/>
          <w:color w:val="000000"/>
        </w:rPr>
        <w:t>。從碩士論文口試委員探討臺灣圖書資訊學界社會網絡及研究主題多樣性。</w:t>
      </w:r>
      <w:r w:rsidRPr="0076630B">
        <w:rPr>
          <w:rFonts w:ascii="標楷體" w:eastAsia="標楷體" w:hAnsi="標楷體" w:hint="eastAsia"/>
          <w:i/>
          <w:color w:val="000000"/>
        </w:rPr>
        <w:t>圖書館學與資訊科學，</w:t>
      </w:r>
      <w:r w:rsidRPr="0076630B">
        <w:rPr>
          <w:rFonts w:ascii="標楷體" w:eastAsia="標楷體" w:hAnsi="標楷體"/>
          <w:i/>
          <w:color w:val="000000"/>
        </w:rPr>
        <w:t>40</w:t>
      </w:r>
      <w:r w:rsidRPr="0076630B">
        <w:rPr>
          <w:rFonts w:ascii="標楷體" w:eastAsia="標楷體" w:hAnsi="標楷體"/>
          <w:color w:val="000000"/>
        </w:rPr>
        <w:t>(2)</w:t>
      </w:r>
      <w:r w:rsidRPr="0076630B">
        <w:rPr>
          <w:rFonts w:ascii="標楷體" w:eastAsia="標楷體" w:hAnsi="標楷體" w:hint="eastAsia"/>
          <w:color w:val="000000"/>
        </w:rPr>
        <w:t>，</w:t>
      </w:r>
      <w:r w:rsidRPr="0076630B">
        <w:rPr>
          <w:rFonts w:ascii="標楷體" w:eastAsia="標楷體" w:hAnsi="標楷體"/>
          <w:color w:val="000000"/>
        </w:rPr>
        <w:t>47-66</w:t>
      </w:r>
      <w:r w:rsidRPr="0076630B">
        <w:rPr>
          <w:rFonts w:ascii="標楷體" w:eastAsia="標楷體" w:hAnsi="標楷體" w:hint="eastAsia"/>
          <w:color w:val="000000"/>
        </w:rPr>
        <w:t>。</w:t>
      </w:r>
      <w:r w:rsidR="00873C6A" w:rsidRPr="0076630B">
        <w:rPr>
          <w:rFonts w:ascii="標楷體" w:eastAsia="標楷體" w:hAnsi="標楷體" w:hint="eastAsia"/>
          <w:color w:val="000000"/>
        </w:rPr>
        <w:t>（一級期刊）</w:t>
      </w:r>
    </w:p>
    <w:p w14:paraId="5495084B" w14:textId="02D0929A" w:rsidR="00175D58" w:rsidRPr="007A562C" w:rsidRDefault="00175D58" w:rsidP="00175D58">
      <w:pPr>
        <w:pStyle w:val="ListParagraph"/>
        <w:numPr>
          <w:ilvl w:val="2"/>
          <w:numId w:val="1"/>
        </w:numPr>
        <w:autoSpaceDE w:val="0"/>
        <w:autoSpaceDN w:val="0"/>
        <w:adjustRightInd w:val="0"/>
        <w:ind w:left="450" w:hanging="450"/>
        <w:rPr>
          <w:rFonts w:ascii="標楷體" w:eastAsia="標楷體" w:hAnsi="標楷體"/>
          <w:color w:val="000000"/>
        </w:rPr>
      </w:pPr>
      <w:r w:rsidRPr="0076630B">
        <w:rPr>
          <w:rFonts w:ascii="標楷體" w:eastAsia="標楷體" w:hAnsi="標楷體"/>
          <w:color w:val="000000"/>
        </w:rPr>
        <w:t>謝宜瑾、唐牧群</w:t>
      </w:r>
      <w:r w:rsidR="0076630B" w:rsidRPr="0076630B">
        <w:rPr>
          <w:rFonts w:ascii="標楷體" w:eastAsia="標楷體" w:hAnsi="標楷體" w:hint="eastAsia"/>
          <w:color w:val="000000"/>
        </w:rPr>
        <w:t>（</w:t>
      </w:r>
      <w:r w:rsidRPr="0076630B">
        <w:rPr>
          <w:rFonts w:ascii="標楷體" w:eastAsia="標楷體" w:hAnsi="標楷體"/>
          <w:color w:val="000000"/>
        </w:rPr>
        <w:t>2013</w:t>
      </w:r>
      <w:r w:rsidR="0076630B" w:rsidRPr="0076630B">
        <w:rPr>
          <w:rFonts w:ascii="標楷體" w:eastAsia="標楷體" w:hAnsi="標楷體" w:hint="eastAsia"/>
          <w:color w:val="000000"/>
        </w:rPr>
        <w:t>）</w:t>
      </w:r>
      <w:r w:rsidRPr="0076630B">
        <w:rPr>
          <w:rFonts w:ascii="標楷體" w:eastAsia="標楷體" w:hAnsi="標楷體"/>
          <w:color w:val="000000"/>
        </w:rPr>
        <w:t>。從透鏡模式探討影響讀者尋書滿意度之因素─以aNobii 為例。</w:t>
      </w:r>
      <w:r w:rsidRPr="0076630B">
        <w:rPr>
          <w:rFonts w:ascii="標楷體" w:eastAsia="標楷體" w:hAnsi="標楷體"/>
          <w:i/>
          <w:color w:val="000000"/>
        </w:rPr>
        <w:t>圖書資訊學研究，8</w:t>
      </w:r>
      <w:r w:rsidRPr="0076630B">
        <w:rPr>
          <w:rFonts w:ascii="標楷體" w:eastAsia="標楷體" w:hAnsi="標楷體"/>
          <w:color w:val="000000"/>
        </w:rPr>
        <w:t>(1)，69-120</w:t>
      </w:r>
      <w:r w:rsidR="006858B3" w:rsidRPr="0076630B">
        <w:rPr>
          <w:rFonts w:ascii="標楷體" w:eastAsia="標楷體" w:hAnsi="標楷體" w:hint="eastAsia"/>
          <w:color w:val="000000"/>
        </w:rPr>
        <w:t>。</w:t>
      </w:r>
    </w:p>
    <w:p w14:paraId="1694D88B" w14:textId="63324192" w:rsidR="0076630B" w:rsidRPr="0076630B" w:rsidRDefault="007A562C" w:rsidP="0076630B">
      <w:pPr>
        <w:pStyle w:val="Default"/>
        <w:numPr>
          <w:ilvl w:val="2"/>
          <w:numId w:val="1"/>
        </w:numPr>
        <w:ind w:left="426" w:hanging="426"/>
        <w:rPr>
          <w:rFonts w:ascii="標楷體" w:eastAsia="標楷體" w:hAnsi="標楷體" w:cs="Times New Roman"/>
        </w:rPr>
      </w:pPr>
      <w:r w:rsidRPr="0076630B">
        <w:rPr>
          <w:rFonts w:ascii="標楷體" w:eastAsia="標楷體" w:hAnsi="標楷體" w:cs="Times New Roman"/>
        </w:rPr>
        <w:t>唐牧群、洪承理（2012）。評估以</w:t>
      </w:r>
      <w:proofErr w:type="spellStart"/>
      <w:r w:rsidRPr="0076630B">
        <w:rPr>
          <w:rFonts w:ascii="標楷體" w:eastAsia="標楷體" w:hAnsi="標楷體" w:cs="Times New Roman"/>
        </w:rPr>
        <w:t>MeSH</w:t>
      </w:r>
      <w:proofErr w:type="spellEnd"/>
      <w:r w:rsidRPr="0076630B">
        <w:rPr>
          <w:rFonts w:ascii="標楷體" w:eastAsia="標楷體" w:hAnsi="標楷體" w:cs="Times New Roman"/>
        </w:rPr>
        <w:t>做為PubMed資料庫搜尋之建議詞彙的有效性及檢索行為研究。</w:t>
      </w:r>
      <w:r w:rsidRPr="0076630B">
        <w:rPr>
          <w:rFonts w:ascii="標楷體" w:eastAsia="標楷體" w:hAnsi="標楷體" w:cs="Times New Roman"/>
          <w:i/>
        </w:rPr>
        <w:t>教育資料與圖書館學，49</w:t>
      </w:r>
      <w:r w:rsidRPr="0076630B">
        <w:rPr>
          <w:rFonts w:ascii="標楷體" w:eastAsia="標楷體" w:hAnsi="標楷體" w:cs="Times New Roman"/>
        </w:rPr>
        <w:t>(3)</w:t>
      </w:r>
      <w:r w:rsidR="0076630B" w:rsidRPr="0076630B">
        <w:rPr>
          <w:rFonts w:ascii="標楷體" w:eastAsia="標楷體" w:hAnsi="標楷體" w:cs="Times New Roman" w:hint="eastAsia"/>
        </w:rPr>
        <w:t>，</w:t>
      </w:r>
      <w:r w:rsidR="0076630B" w:rsidRPr="0076630B">
        <w:rPr>
          <w:rFonts w:ascii="標楷體" w:eastAsia="標楷體" w:hAnsi="標楷體" w:cs="Times New Roman"/>
        </w:rPr>
        <w:t>405-445</w:t>
      </w:r>
      <w:r w:rsidR="0076630B" w:rsidRPr="0076630B">
        <w:rPr>
          <w:rFonts w:ascii="標楷體" w:eastAsia="標楷體" w:hAnsi="標楷體" w:cs="Times New Roman" w:hint="eastAsia"/>
        </w:rPr>
        <w:t>。</w:t>
      </w:r>
    </w:p>
    <w:p w14:paraId="5495084C" w14:textId="4E163082" w:rsidR="00C80923" w:rsidRPr="007A562C" w:rsidRDefault="00C80923" w:rsidP="00E548EF">
      <w:pPr>
        <w:pStyle w:val="Default"/>
        <w:numPr>
          <w:ilvl w:val="2"/>
          <w:numId w:val="1"/>
        </w:numPr>
        <w:ind w:left="426" w:hanging="426"/>
        <w:rPr>
          <w:rFonts w:ascii="標楷體" w:eastAsia="標楷體" w:hAnsi="標楷體" w:cs="Times New Roman"/>
        </w:rPr>
      </w:pPr>
      <w:r w:rsidRPr="007A562C">
        <w:rPr>
          <w:rFonts w:ascii="標楷體" w:eastAsia="標楷體" w:hAnsi="標楷體" w:cs="Times New Roman"/>
        </w:rPr>
        <w:t>陳怡蓁、唐牧群（2011）。層面分類結構應用於圖書作品標記之研究。</w:t>
      </w:r>
      <w:r w:rsidRPr="0076630B">
        <w:rPr>
          <w:rFonts w:ascii="標楷體" w:eastAsia="標楷體" w:hAnsi="標楷體" w:cs="Times New Roman"/>
          <w:i/>
        </w:rPr>
        <w:t>教育資料與圖書館學，48</w:t>
      </w:r>
      <w:r w:rsidRPr="007A562C">
        <w:rPr>
          <w:rFonts w:ascii="標楷體" w:eastAsia="標楷體" w:hAnsi="標楷體" w:cs="Times New Roman"/>
        </w:rPr>
        <w:t>(4)，445-487。</w:t>
      </w:r>
    </w:p>
    <w:p w14:paraId="5495084D" w14:textId="77777777" w:rsidR="00C80923" w:rsidRPr="0076630B" w:rsidRDefault="00C80923" w:rsidP="00E548EF">
      <w:pPr>
        <w:pStyle w:val="Default"/>
        <w:numPr>
          <w:ilvl w:val="2"/>
          <w:numId w:val="1"/>
        </w:numPr>
        <w:ind w:left="426" w:hanging="426"/>
        <w:rPr>
          <w:rFonts w:ascii="標楷體" w:eastAsia="標楷體" w:hAnsi="標楷體" w:cs="Times New Roman"/>
        </w:rPr>
      </w:pPr>
      <w:r w:rsidRPr="007A562C">
        <w:rPr>
          <w:rFonts w:ascii="標楷體" w:eastAsia="標楷體" w:hAnsi="標楷體" w:cs="Times New Roman"/>
        </w:rPr>
        <w:t>陳世娟、唐牧群（2011</w:t>
      </w:r>
      <w:r w:rsidRPr="0076630B">
        <w:rPr>
          <w:rFonts w:ascii="標楷體" w:eastAsia="標楷體" w:hAnsi="標楷體" w:cs="Times New Roman"/>
        </w:rPr>
        <w:t>）。傳播學領域研究生研究歷程中之資訊尋求行為。</w:t>
      </w:r>
      <w:r w:rsidRPr="0076630B">
        <w:rPr>
          <w:rFonts w:ascii="標楷體" w:eastAsia="標楷體" w:hAnsi="標楷體" w:cs="Times New Roman"/>
          <w:i/>
        </w:rPr>
        <w:t>圖書資訊學刊，9</w:t>
      </w:r>
      <w:r w:rsidRPr="0076630B">
        <w:rPr>
          <w:rFonts w:ascii="標楷體" w:eastAsia="標楷體" w:hAnsi="標楷體" w:cs="Times New Roman"/>
        </w:rPr>
        <w:t>(2)，91-122。</w:t>
      </w:r>
    </w:p>
    <w:p w14:paraId="5495084F" w14:textId="77777777" w:rsidR="00E548EF" w:rsidRPr="0076630B" w:rsidRDefault="00E548EF" w:rsidP="00E548EF">
      <w:pPr>
        <w:pStyle w:val="Default"/>
        <w:numPr>
          <w:ilvl w:val="2"/>
          <w:numId w:val="1"/>
        </w:numPr>
        <w:ind w:left="426" w:hanging="426"/>
        <w:rPr>
          <w:rFonts w:ascii="標楷體" w:eastAsia="標楷體" w:hAnsi="標楷體" w:cs="Times New Roman"/>
        </w:rPr>
      </w:pPr>
      <w:r w:rsidRPr="0076630B">
        <w:rPr>
          <w:rFonts w:ascii="標楷體" w:eastAsia="標楷體" w:hAnsi="標楷體" w:cs="Times New Roman"/>
        </w:rPr>
        <w:t>袁大鈺、唐牧群</w:t>
      </w:r>
      <w:r w:rsidR="001E3AFF" w:rsidRPr="0076630B">
        <w:rPr>
          <w:rFonts w:ascii="標楷體" w:eastAsia="標楷體" w:hAnsi="標楷體" w:cs="Times New Roman"/>
        </w:rPr>
        <w:t>（</w:t>
      </w:r>
      <w:r w:rsidRPr="0076630B">
        <w:rPr>
          <w:rFonts w:ascii="標楷體" w:eastAsia="標楷體" w:hAnsi="標楷體" w:cs="Times New Roman"/>
        </w:rPr>
        <w:t>2010</w:t>
      </w:r>
      <w:r w:rsidR="001E3AFF" w:rsidRPr="0076630B">
        <w:rPr>
          <w:rFonts w:ascii="標楷體" w:eastAsia="標楷體" w:hAnsi="標楷體" w:cs="Times New Roman"/>
        </w:rPr>
        <w:t>）</w:t>
      </w:r>
      <w:r w:rsidRPr="0076630B">
        <w:rPr>
          <w:rFonts w:ascii="標楷體" w:eastAsia="標楷體" w:hAnsi="標楷體" w:cs="Times New Roman"/>
        </w:rPr>
        <w:t>。跨領域學術社群之智識網絡結構初探：以臺灣科技與社會研究為例 。</w:t>
      </w:r>
      <w:r w:rsidRPr="0076630B">
        <w:rPr>
          <w:rFonts w:ascii="標楷體" w:eastAsia="標楷體" w:hAnsi="標楷體" w:cs="Times New Roman"/>
          <w:i/>
        </w:rPr>
        <w:t>圖書資訊學刊，8</w:t>
      </w:r>
      <w:r w:rsidRPr="0076630B">
        <w:rPr>
          <w:rFonts w:ascii="標楷體" w:eastAsia="標楷體" w:hAnsi="標楷體" w:cs="Times New Roman"/>
        </w:rPr>
        <w:t>(2)</w:t>
      </w:r>
      <w:r w:rsidR="001E3AFF" w:rsidRPr="0076630B">
        <w:rPr>
          <w:rFonts w:ascii="標楷體" w:eastAsia="標楷體" w:hAnsi="標楷體" w:cs="Times New Roman"/>
        </w:rPr>
        <w:t>，</w:t>
      </w:r>
      <w:r w:rsidRPr="0076630B">
        <w:rPr>
          <w:rFonts w:ascii="標楷體" w:eastAsia="標楷體" w:hAnsi="標楷體" w:cs="Times New Roman"/>
        </w:rPr>
        <w:t xml:space="preserve">125-155。 </w:t>
      </w:r>
    </w:p>
    <w:p w14:paraId="54950850" w14:textId="77777777" w:rsidR="00E548EF" w:rsidRPr="0076630B" w:rsidRDefault="00E548EF" w:rsidP="00E548EF">
      <w:pPr>
        <w:pStyle w:val="Default"/>
        <w:numPr>
          <w:ilvl w:val="2"/>
          <w:numId w:val="1"/>
        </w:numPr>
        <w:tabs>
          <w:tab w:val="num" w:pos="426"/>
        </w:tabs>
        <w:ind w:left="426" w:hanging="426"/>
        <w:rPr>
          <w:rFonts w:ascii="標楷體" w:eastAsia="標楷體" w:hAnsi="標楷體" w:cs="Times New Roman"/>
        </w:rPr>
      </w:pPr>
      <w:r w:rsidRPr="0076630B">
        <w:rPr>
          <w:rFonts w:ascii="標楷體" w:eastAsia="標楷體" w:hAnsi="標楷體" w:cs="Times New Roman"/>
        </w:rPr>
        <w:t>唐牧群、吳宛青（2009）。由透鏡理論看大學圖書館讀者選書決策過程。</w:t>
      </w:r>
      <w:r w:rsidRPr="0076630B">
        <w:rPr>
          <w:rFonts w:ascii="標楷體" w:eastAsia="標楷體" w:hAnsi="標楷體" w:cs="Times New Roman"/>
          <w:i/>
        </w:rPr>
        <w:t>圖書資訊學刊，7</w:t>
      </w:r>
      <w:r w:rsidRPr="0076630B">
        <w:rPr>
          <w:rFonts w:ascii="標楷體" w:eastAsia="標楷體" w:hAnsi="標楷體" w:cs="Times New Roman"/>
        </w:rPr>
        <w:t>(1/2），37-52。</w:t>
      </w:r>
    </w:p>
    <w:p w14:paraId="54950855" w14:textId="77777777" w:rsidR="00E548EF" w:rsidRPr="006858B3" w:rsidRDefault="00E548EF" w:rsidP="00E548EF">
      <w:pPr>
        <w:autoSpaceDE w:val="0"/>
        <w:autoSpaceDN w:val="0"/>
        <w:adjustRightInd w:val="0"/>
        <w:rPr>
          <w:rFonts w:ascii="Garamond" w:eastAsia="標楷體" w:hAnsi="Garamond"/>
          <w:color w:val="000000"/>
        </w:rPr>
      </w:pPr>
    </w:p>
    <w:p w14:paraId="54950856" w14:textId="77777777" w:rsidR="005E07E6" w:rsidRPr="006858B3" w:rsidRDefault="008A6177" w:rsidP="005E07E6">
      <w:pPr>
        <w:rPr>
          <w:rFonts w:ascii="Garamond" w:eastAsia="標楷體" w:hAnsi="Garamond"/>
          <w:b/>
          <w:color w:val="000000"/>
        </w:rPr>
      </w:pPr>
      <w:r w:rsidRPr="006858B3">
        <w:rPr>
          <w:rFonts w:ascii="Garamond" w:eastAsia="標楷體" w:hAnsi="Garamond"/>
          <w:b/>
          <w:color w:val="000000"/>
        </w:rPr>
        <w:t>Conference proceedings</w:t>
      </w:r>
      <w:r w:rsidR="00E548EF" w:rsidRPr="006858B3">
        <w:rPr>
          <w:rFonts w:ascii="Garamond" w:eastAsia="標楷體" w:hAnsi="Garamond"/>
          <w:b/>
          <w:color w:val="000000"/>
        </w:rPr>
        <w:t xml:space="preserve"> </w:t>
      </w:r>
    </w:p>
    <w:p w14:paraId="483F34B1" w14:textId="15C6BCBF" w:rsidR="00134634" w:rsidRPr="00134634" w:rsidRDefault="00134634" w:rsidP="003B0F37">
      <w:pPr>
        <w:pStyle w:val="ListParagraph"/>
        <w:numPr>
          <w:ilvl w:val="2"/>
          <w:numId w:val="1"/>
        </w:numPr>
        <w:rPr>
          <w:rFonts w:ascii="Garamond" w:eastAsia="標楷體" w:hAnsi="Garamond"/>
          <w:color w:val="000000"/>
        </w:rPr>
      </w:pPr>
      <w:r w:rsidRPr="00134634">
        <w:rPr>
          <w:rFonts w:ascii="Garamond" w:hAnsi="Garamond" w:cs="Arial"/>
          <w:color w:val="222222"/>
          <w:shd w:val="clear" w:color="auto" w:fill="FFFFFF"/>
        </w:rPr>
        <w:t>Chang, Y. H., &amp; Tang, M. C. (2018, March). Serendipity with Music Streaming Services: The Mediating Role of User and Task Characteristics. In </w:t>
      </w:r>
      <w:r w:rsidRPr="00134634">
        <w:rPr>
          <w:rFonts w:ascii="Garamond" w:hAnsi="Garamond" w:cs="Arial"/>
          <w:i/>
          <w:iCs/>
          <w:color w:val="222222"/>
          <w:shd w:val="clear" w:color="auto" w:fill="FFFFFF"/>
        </w:rPr>
        <w:t>International Conference on Information</w:t>
      </w:r>
      <w:r w:rsidRPr="00134634">
        <w:rPr>
          <w:rFonts w:ascii="Garamond" w:hAnsi="Garamond" w:cs="Arial"/>
          <w:color w:val="222222"/>
          <w:shd w:val="clear" w:color="auto" w:fill="FFFFFF"/>
        </w:rPr>
        <w:t> (pp. 435-441). Springer, Cham.</w:t>
      </w:r>
    </w:p>
    <w:p w14:paraId="1AF7D6EC" w14:textId="537566CD" w:rsidR="00134634" w:rsidRPr="00134634" w:rsidRDefault="00134634" w:rsidP="003B0F37">
      <w:pPr>
        <w:pStyle w:val="ListParagraph"/>
        <w:numPr>
          <w:ilvl w:val="2"/>
          <w:numId w:val="1"/>
        </w:numPr>
        <w:rPr>
          <w:rFonts w:ascii="Garamond" w:eastAsia="標楷體" w:hAnsi="Garamond"/>
          <w:color w:val="000000"/>
        </w:rPr>
      </w:pPr>
      <w:r w:rsidRPr="00134634">
        <w:rPr>
          <w:rFonts w:ascii="Garamond" w:hAnsi="Garamond" w:cs="Arial"/>
          <w:color w:val="222222"/>
          <w:shd w:val="clear" w:color="auto" w:fill="FFFFFF"/>
        </w:rPr>
        <w:t>Tang, M. C., Chang, M. M., &amp; Lin, S. C. (2018). The development and validation of “preference diversity” and “openness to novelty” scales for movie goers. </w:t>
      </w:r>
      <w:r w:rsidRPr="00134634">
        <w:rPr>
          <w:rFonts w:ascii="Garamond" w:hAnsi="Garamond" w:cs="Arial"/>
          <w:i/>
          <w:iCs/>
          <w:color w:val="222222"/>
          <w:shd w:val="clear" w:color="auto" w:fill="FFFFFF"/>
        </w:rPr>
        <w:t>Proceedings of the Association for Information Science and Technology</w:t>
      </w:r>
      <w:r w:rsidRPr="00134634">
        <w:rPr>
          <w:rFonts w:ascii="Garamond" w:hAnsi="Garamond" w:cs="Arial"/>
          <w:color w:val="222222"/>
          <w:shd w:val="clear" w:color="auto" w:fill="FFFFFF"/>
        </w:rPr>
        <w:t>, </w:t>
      </w:r>
      <w:r w:rsidRPr="00134634">
        <w:rPr>
          <w:rFonts w:ascii="Garamond" w:hAnsi="Garamond" w:cs="Arial"/>
          <w:i/>
          <w:iCs/>
          <w:color w:val="222222"/>
          <w:shd w:val="clear" w:color="auto" w:fill="FFFFFF"/>
        </w:rPr>
        <w:t>55</w:t>
      </w:r>
      <w:r w:rsidRPr="00134634">
        <w:rPr>
          <w:rFonts w:ascii="Garamond" w:hAnsi="Garamond" w:cs="Arial"/>
          <w:color w:val="222222"/>
          <w:shd w:val="clear" w:color="auto" w:fill="FFFFFF"/>
        </w:rPr>
        <w:t>(1), 486-493.</w:t>
      </w:r>
    </w:p>
    <w:p w14:paraId="53206B21" w14:textId="07030C34" w:rsidR="003B0F37" w:rsidRPr="003B0F37" w:rsidRDefault="00D85B1C" w:rsidP="003B0F37">
      <w:pPr>
        <w:pStyle w:val="ListParagraph"/>
        <w:numPr>
          <w:ilvl w:val="2"/>
          <w:numId w:val="1"/>
        </w:numPr>
        <w:rPr>
          <w:rFonts w:ascii="Garamond" w:eastAsia="標楷體" w:hAnsi="Garamond"/>
          <w:color w:val="000000"/>
        </w:rPr>
      </w:pPr>
      <w:r>
        <w:rPr>
          <w:rFonts w:ascii="Garamond" w:eastAsia="標楷體" w:hAnsi="Garamond"/>
          <w:color w:val="000000"/>
        </w:rPr>
        <w:t xml:space="preserve">Tang, M., Hsiao, T., </w:t>
      </w:r>
      <w:proofErr w:type="spellStart"/>
      <w:r>
        <w:rPr>
          <w:rFonts w:ascii="Garamond" w:eastAsia="標楷體" w:hAnsi="Garamond"/>
          <w:color w:val="000000"/>
        </w:rPr>
        <w:t>Ou</w:t>
      </w:r>
      <w:proofErr w:type="spellEnd"/>
      <w:r>
        <w:rPr>
          <w:rFonts w:ascii="Garamond" w:eastAsia="標楷體" w:hAnsi="Garamond"/>
          <w:color w:val="000000"/>
        </w:rPr>
        <w:t>, I</w:t>
      </w:r>
      <w:r w:rsidR="003B0F37" w:rsidRPr="003B0F37">
        <w:rPr>
          <w:rFonts w:ascii="Garamond" w:eastAsia="標楷體" w:hAnsi="Garamond"/>
          <w:color w:val="000000"/>
        </w:rPr>
        <w:t>. (2017).</w:t>
      </w:r>
      <w:r w:rsidR="003B0F37" w:rsidRPr="0026446C">
        <w:t xml:space="preserve"> </w:t>
      </w:r>
      <w:r w:rsidR="003B0F37" w:rsidRPr="003B0F37">
        <w:rPr>
          <w:rFonts w:ascii="Garamond" w:eastAsia="標楷體" w:hAnsi="Garamond"/>
          <w:color w:val="000000"/>
        </w:rPr>
        <w:t>Not All Books in the User Profile Are Created Equal: Measuring the Preference “Representativeness” of Books in aNobii Online Bookshelves. In International Conference on HCI in Business, Government, and Organizations: Springer, Cham, pp. 424-433.</w:t>
      </w:r>
    </w:p>
    <w:p w14:paraId="5866222F" w14:textId="7E21A473" w:rsidR="003B0F37" w:rsidRPr="003B0F37" w:rsidRDefault="003B0F37" w:rsidP="003B0F37">
      <w:pPr>
        <w:pStyle w:val="ListParagraph"/>
        <w:numPr>
          <w:ilvl w:val="2"/>
          <w:numId w:val="1"/>
        </w:numPr>
        <w:rPr>
          <w:rFonts w:ascii="Garamond" w:eastAsia="標楷體" w:hAnsi="Garamond"/>
          <w:color w:val="000000"/>
        </w:rPr>
      </w:pPr>
      <w:r w:rsidRPr="003B0F37">
        <w:rPr>
          <w:rFonts w:ascii="Garamond" w:eastAsia="標楷體" w:hAnsi="Garamond"/>
          <w:color w:val="000000"/>
        </w:rPr>
        <w:t xml:space="preserve">Tang, M., Cheng, Y. (2017). A cross-language co-word network comparison of Buddhist literature in Digital Library and Museum of Buddhist study. Digital Humanities 2017, Montreal, Canada. </w:t>
      </w:r>
    </w:p>
    <w:p w14:paraId="53430A14" w14:textId="3743FF76" w:rsidR="003B0F37" w:rsidRPr="003B0F37" w:rsidRDefault="003B0F37" w:rsidP="003B0F37">
      <w:pPr>
        <w:pStyle w:val="ListParagraph"/>
        <w:numPr>
          <w:ilvl w:val="2"/>
          <w:numId w:val="1"/>
        </w:numPr>
        <w:rPr>
          <w:rFonts w:ascii="Garamond" w:eastAsia="標楷體" w:hAnsi="Garamond"/>
          <w:color w:val="000000"/>
        </w:rPr>
      </w:pPr>
      <w:r w:rsidRPr="003B0F37">
        <w:rPr>
          <w:rFonts w:ascii="Garamond" w:eastAsia="標楷體" w:hAnsi="Garamond"/>
          <w:color w:val="000000"/>
        </w:rPr>
        <w:t>Tang, M., Cheng, Y.</w:t>
      </w:r>
      <w:r w:rsidR="00C27263">
        <w:rPr>
          <w:rFonts w:ascii="Garamond" w:eastAsia="標楷體" w:hAnsi="Garamond"/>
          <w:color w:val="000000"/>
        </w:rPr>
        <w:t>J.</w:t>
      </w:r>
      <w:r w:rsidRPr="003B0F37">
        <w:rPr>
          <w:rFonts w:ascii="Garamond" w:eastAsia="標楷體" w:hAnsi="Garamond"/>
          <w:color w:val="000000"/>
        </w:rPr>
        <w:t>, Chen, K., Hsiang, J. (2016). A Study of Knowledge Integration in Digital Humanities Based on Bibliographic Analysis. In Digital Humanities 2016: Conference Abstracts. Jagiellonian University &amp; Pedagogical University, Kraków, pp. 690-692.</w:t>
      </w:r>
    </w:p>
    <w:p w14:paraId="54950857" w14:textId="0B75BE49" w:rsidR="00066704" w:rsidRPr="006858B3" w:rsidRDefault="006858B3" w:rsidP="00066704">
      <w:pPr>
        <w:pStyle w:val="ListParagraph"/>
        <w:numPr>
          <w:ilvl w:val="2"/>
          <w:numId w:val="1"/>
        </w:numPr>
        <w:tabs>
          <w:tab w:val="num" w:pos="426"/>
        </w:tabs>
        <w:autoSpaceDE w:val="0"/>
        <w:autoSpaceDN w:val="0"/>
        <w:adjustRightInd w:val="0"/>
        <w:ind w:left="426" w:hanging="426"/>
        <w:rPr>
          <w:rFonts w:ascii="Garamond" w:eastAsia="標楷體" w:hAnsi="Garamond"/>
          <w:color w:val="000000"/>
        </w:rPr>
      </w:pPr>
      <w:r w:rsidRPr="006858B3">
        <w:rPr>
          <w:rFonts w:ascii="Garamond" w:eastAsia="標楷體" w:hAnsi="Garamond"/>
          <w:color w:val="000000"/>
        </w:rPr>
        <w:t xml:space="preserve">Tang, M.C., </w:t>
      </w:r>
      <w:r>
        <w:rPr>
          <w:rFonts w:ascii="Garamond" w:eastAsia="標楷體" w:hAnsi="Garamond"/>
          <w:color w:val="000000"/>
        </w:rPr>
        <w:t xml:space="preserve">Cheng, Y. J., </w:t>
      </w:r>
      <w:r w:rsidRPr="006858B3">
        <w:rPr>
          <w:rFonts w:ascii="Garamond" w:eastAsia="標楷體" w:hAnsi="Garamond"/>
          <w:color w:val="000000"/>
        </w:rPr>
        <w:t xml:space="preserve">Chen, </w:t>
      </w:r>
      <w:r>
        <w:rPr>
          <w:rFonts w:ascii="Garamond" w:eastAsia="標楷體" w:hAnsi="Garamond"/>
          <w:color w:val="000000"/>
        </w:rPr>
        <w:t xml:space="preserve">K. H., </w:t>
      </w:r>
      <w:r w:rsidRPr="006858B3">
        <w:rPr>
          <w:rFonts w:ascii="Garamond" w:eastAsia="標楷體" w:hAnsi="Garamond"/>
          <w:color w:val="000000"/>
        </w:rPr>
        <w:t>Hsiang</w:t>
      </w:r>
      <w:r>
        <w:rPr>
          <w:rFonts w:ascii="Garamond" w:eastAsia="標楷體" w:hAnsi="Garamond"/>
          <w:color w:val="000000"/>
        </w:rPr>
        <w:t>, J.</w:t>
      </w:r>
      <w:r w:rsidRPr="006858B3">
        <w:rPr>
          <w:rFonts w:ascii="Garamond" w:eastAsia="標楷體" w:hAnsi="Garamond"/>
          <w:color w:val="000000"/>
        </w:rPr>
        <w:t xml:space="preserve"> </w:t>
      </w:r>
      <w:r w:rsidR="00066704" w:rsidRPr="006858B3">
        <w:rPr>
          <w:rFonts w:ascii="Garamond" w:eastAsia="標楷體" w:hAnsi="Garamond"/>
          <w:color w:val="000000"/>
        </w:rPr>
        <w:t xml:space="preserve">(2015) A longitudinal Analysis of Knowledge Integration </w:t>
      </w:r>
      <w:r w:rsidR="00CC461A">
        <w:rPr>
          <w:rFonts w:ascii="Garamond" w:eastAsia="標楷體" w:hAnsi="Garamond"/>
          <w:color w:val="000000"/>
        </w:rPr>
        <w:t>in Digital Humanities Using Co-C</w:t>
      </w:r>
      <w:r w:rsidR="00066704" w:rsidRPr="006858B3">
        <w:rPr>
          <w:rFonts w:ascii="Garamond" w:eastAsia="標楷體" w:hAnsi="Garamond"/>
          <w:color w:val="000000"/>
        </w:rPr>
        <w:t>itation Analysis”. Digital Humanities 2015, Sydney, Australia.</w:t>
      </w:r>
    </w:p>
    <w:p w14:paraId="54950858" w14:textId="7EB3EF0F" w:rsidR="005E07E6" w:rsidRPr="006858B3" w:rsidRDefault="005E07E6" w:rsidP="00533DAD">
      <w:pPr>
        <w:pStyle w:val="ListParagraph"/>
        <w:numPr>
          <w:ilvl w:val="2"/>
          <w:numId w:val="1"/>
        </w:numPr>
        <w:autoSpaceDE w:val="0"/>
        <w:autoSpaceDN w:val="0"/>
        <w:adjustRightInd w:val="0"/>
        <w:ind w:left="450" w:hanging="450"/>
        <w:rPr>
          <w:rFonts w:ascii="Garamond" w:eastAsia="標楷體" w:hAnsi="Garamond"/>
          <w:color w:val="000000"/>
        </w:rPr>
      </w:pPr>
      <w:r w:rsidRPr="006858B3">
        <w:rPr>
          <w:rFonts w:ascii="Garamond" w:hAnsi="Garamond" w:cs="Arial"/>
          <w:color w:val="222222"/>
          <w:shd w:val="clear" w:color="auto" w:fill="FFFFFF"/>
        </w:rPr>
        <w:lastRenderedPageBreak/>
        <w:t>Tang, M. C. (2014). Exploring the Impact of Users’ Preference Diversity on Recommender System Performance. In</w:t>
      </w:r>
      <w:r w:rsidR="006858B3">
        <w:rPr>
          <w:rStyle w:val="apple-converted-space"/>
          <w:rFonts w:ascii="Garamond" w:hAnsi="Garamond" w:cs="Arial"/>
          <w:color w:val="222222"/>
          <w:shd w:val="clear" w:color="auto" w:fill="FFFFFF"/>
        </w:rPr>
        <w:t xml:space="preserve"> </w:t>
      </w:r>
      <w:r w:rsidRPr="006858B3">
        <w:rPr>
          <w:rFonts w:ascii="Garamond" w:hAnsi="Garamond" w:cs="Arial"/>
          <w:i/>
          <w:iCs/>
          <w:color w:val="222222"/>
          <w:shd w:val="clear" w:color="auto" w:fill="FFFFFF"/>
        </w:rPr>
        <w:t>HCI in Business</w:t>
      </w:r>
      <w:r w:rsidR="006858B3">
        <w:rPr>
          <w:rStyle w:val="apple-converted-space"/>
          <w:rFonts w:ascii="Garamond" w:hAnsi="Garamond" w:cs="Arial"/>
          <w:color w:val="222222"/>
          <w:shd w:val="clear" w:color="auto" w:fill="FFFFFF"/>
        </w:rPr>
        <w:t xml:space="preserve"> </w:t>
      </w:r>
      <w:r w:rsidRPr="006858B3">
        <w:rPr>
          <w:rFonts w:ascii="Garamond" w:hAnsi="Garamond" w:cs="Arial"/>
          <w:color w:val="222222"/>
          <w:shd w:val="clear" w:color="auto" w:fill="FFFFFF"/>
        </w:rPr>
        <w:t>(pp. 681-689). Springer International Publishing.</w:t>
      </w:r>
    </w:p>
    <w:p w14:paraId="16E13FCE" w14:textId="77777777" w:rsidR="006424C9" w:rsidRPr="006858B3" w:rsidRDefault="00533DAD" w:rsidP="006424C9">
      <w:pPr>
        <w:pStyle w:val="ListParagraph"/>
        <w:numPr>
          <w:ilvl w:val="2"/>
          <w:numId w:val="1"/>
        </w:numPr>
        <w:autoSpaceDE w:val="0"/>
        <w:autoSpaceDN w:val="0"/>
        <w:adjustRightInd w:val="0"/>
        <w:ind w:left="450" w:hanging="450"/>
        <w:rPr>
          <w:rFonts w:ascii="Garamond" w:eastAsia="標楷體" w:hAnsi="Garamond"/>
          <w:color w:val="000000"/>
        </w:rPr>
      </w:pPr>
      <w:r w:rsidRPr="006858B3">
        <w:rPr>
          <w:rFonts w:ascii="Garamond" w:eastAsia="Times New Roman" w:hAnsi="Garamond"/>
        </w:rPr>
        <w:t xml:space="preserve">Tang, M. C., </w:t>
      </w:r>
      <w:proofErr w:type="spellStart"/>
      <w:r w:rsidRPr="006858B3">
        <w:rPr>
          <w:rFonts w:ascii="Garamond" w:eastAsia="Times New Roman" w:hAnsi="Garamond"/>
        </w:rPr>
        <w:t>Ke</w:t>
      </w:r>
      <w:proofErr w:type="spellEnd"/>
      <w:r w:rsidRPr="006858B3">
        <w:rPr>
          <w:rFonts w:ascii="Garamond" w:eastAsia="Times New Roman" w:hAnsi="Garamond"/>
        </w:rPr>
        <w:t xml:space="preserve">, Y. L., &amp; Sie, Y. J. (2013). The Estimation of aNobii Users’ Reading Diversity Using Book Co-ownership Data: A Social Analytical Approach. In </w:t>
      </w:r>
      <w:r w:rsidRPr="006858B3">
        <w:rPr>
          <w:rFonts w:ascii="Garamond" w:eastAsia="Times New Roman" w:hAnsi="Garamond"/>
          <w:i/>
          <w:iCs/>
        </w:rPr>
        <w:t>Social Informatics</w:t>
      </w:r>
      <w:r w:rsidRPr="006858B3">
        <w:rPr>
          <w:rFonts w:ascii="Garamond" w:eastAsia="Times New Roman" w:hAnsi="Garamond"/>
        </w:rPr>
        <w:t xml:space="preserve"> (pp. 274-283). Springer International Publishing. </w:t>
      </w:r>
    </w:p>
    <w:p w14:paraId="5495085A" w14:textId="543DD9E1" w:rsidR="00F76839" w:rsidRPr="006858B3" w:rsidRDefault="00F76839" w:rsidP="006424C9">
      <w:pPr>
        <w:pStyle w:val="ListParagraph"/>
        <w:numPr>
          <w:ilvl w:val="2"/>
          <w:numId w:val="1"/>
        </w:numPr>
        <w:autoSpaceDE w:val="0"/>
        <w:autoSpaceDN w:val="0"/>
        <w:adjustRightInd w:val="0"/>
        <w:ind w:left="450" w:hanging="450"/>
        <w:rPr>
          <w:rFonts w:ascii="Garamond" w:eastAsia="標楷體" w:hAnsi="Garamond"/>
          <w:color w:val="000000"/>
        </w:rPr>
      </w:pPr>
      <w:r w:rsidRPr="006858B3">
        <w:rPr>
          <w:rFonts w:ascii="Garamond" w:hAnsi="Garamond"/>
          <w:color w:val="000000"/>
          <w:shd w:val="clear" w:color="auto" w:fill="FFFFFF"/>
        </w:rPr>
        <w:t>Tang, M. -C., Ting, P.H., &amp; Sie, Y.J.</w:t>
      </w:r>
      <w:r w:rsidR="00A80CC8" w:rsidRPr="006858B3">
        <w:rPr>
          <w:rFonts w:ascii="Garamond" w:hAnsi="Garamond"/>
          <w:color w:val="000000"/>
          <w:shd w:val="clear" w:color="auto" w:fill="FFFFFF"/>
        </w:rPr>
        <w:t xml:space="preserve"> </w:t>
      </w:r>
      <w:r w:rsidRPr="006858B3">
        <w:rPr>
          <w:rFonts w:ascii="Garamond" w:hAnsi="Garamond"/>
          <w:color w:val="000000"/>
          <w:shd w:val="clear" w:color="auto" w:fill="FFFFFF"/>
        </w:rPr>
        <w:t xml:space="preserve">(2012). Exploring evaluation criteria of social navigational tools on social media: a case study of aNobii. </w:t>
      </w:r>
      <w:r w:rsidRPr="006858B3">
        <w:rPr>
          <w:rFonts w:ascii="Garamond" w:hAnsi="Garamond"/>
          <w:i/>
          <w:color w:val="000000"/>
          <w:shd w:val="clear" w:color="auto" w:fill="FFFFFF"/>
        </w:rPr>
        <w:t>Proceedings of Fourth Information Interaction in Context Symposium</w:t>
      </w:r>
      <w:r w:rsidR="00DD0D94" w:rsidRPr="006858B3">
        <w:rPr>
          <w:rFonts w:ascii="Garamond" w:hAnsi="Garamond"/>
          <w:color w:val="000000"/>
          <w:shd w:val="clear" w:color="auto" w:fill="FFFFFF"/>
        </w:rPr>
        <w:t xml:space="preserve"> </w:t>
      </w:r>
      <w:r w:rsidRPr="006858B3">
        <w:rPr>
          <w:rFonts w:ascii="Garamond" w:hAnsi="Garamond"/>
          <w:color w:val="000000"/>
          <w:shd w:val="clear" w:color="auto" w:fill="FFFFFF"/>
        </w:rPr>
        <w:t>(</w:t>
      </w:r>
      <w:proofErr w:type="spellStart"/>
      <w:r w:rsidRPr="006858B3">
        <w:rPr>
          <w:rFonts w:ascii="Garamond" w:hAnsi="Garamond"/>
          <w:color w:val="000000"/>
          <w:shd w:val="clear" w:color="auto" w:fill="FFFFFF"/>
        </w:rPr>
        <w:t>IIiX</w:t>
      </w:r>
      <w:proofErr w:type="spellEnd"/>
      <w:r w:rsidRPr="006858B3">
        <w:rPr>
          <w:rFonts w:ascii="Garamond" w:hAnsi="Garamond"/>
          <w:color w:val="000000"/>
          <w:shd w:val="clear" w:color="auto" w:fill="FFFFFF"/>
        </w:rPr>
        <w:t xml:space="preserve"> 2012).</w:t>
      </w:r>
      <w:r w:rsidR="006858B3">
        <w:rPr>
          <w:rStyle w:val="apple-converted-space"/>
          <w:rFonts w:ascii="Garamond" w:hAnsi="Garamond" w:cs="Arial"/>
          <w:color w:val="000000"/>
        </w:rPr>
        <w:t xml:space="preserve"> </w:t>
      </w:r>
      <w:r w:rsidR="006424C9" w:rsidRPr="006858B3">
        <w:rPr>
          <w:rStyle w:val="apple-converted-space"/>
          <w:rFonts w:ascii="Garamond" w:hAnsi="Garamond" w:cs="Arial"/>
          <w:color w:val="000000"/>
        </w:rPr>
        <w:t xml:space="preserve">ACM </w:t>
      </w:r>
      <w:r w:rsidR="006424C9" w:rsidRPr="006858B3">
        <w:rPr>
          <w:rFonts w:ascii="Garamond" w:hAnsi="Garamond" w:cs="Arial"/>
          <w:color w:val="000000"/>
        </w:rPr>
        <w:t>New York, NY, USA</w:t>
      </w:r>
    </w:p>
    <w:p w14:paraId="5495085B" w14:textId="06966F70" w:rsidR="00F76839" w:rsidRPr="006858B3" w:rsidRDefault="0000742F" w:rsidP="00E548EF">
      <w:pPr>
        <w:numPr>
          <w:ilvl w:val="2"/>
          <w:numId w:val="1"/>
        </w:numPr>
        <w:autoSpaceDE w:val="0"/>
        <w:autoSpaceDN w:val="0"/>
        <w:adjustRightInd w:val="0"/>
        <w:ind w:left="426" w:hanging="426"/>
        <w:rPr>
          <w:rFonts w:ascii="Garamond" w:eastAsia="標楷體" w:hAnsi="Garamond"/>
          <w:color w:val="000000"/>
        </w:rPr>
      </w:pPr>
      <w:r w:rsidRPr="006858B3">
        <w:rPr>
          <w:rFonts w:ascii="Garamond" w:hAnsi="Garamond"/>
          <w:color w:val="222222"/>
          <w:shd w:val="clear" w:color="auto" w:fill="FFFFFF"/>
        </w:rPr>
        <w:t xml:space="preserve">Tang, M. C., Wang, C. M., Chen, K. H., &amp; Hsiang, J. (2012). Exploring alternative </w:t>
      </w:r>
      <w:proofErr w:type="spellStart"/>
      <w:r w:rsidRPr="006858B3">
        <w:rPr>
          <w:rFonts w:ascii="Garamond" w:hAnsi="Garamond"/>
          <w:color w:val="222222"/>
          <w:shd w:val="clear" w:color="auto" w:fill="FFFFFF"/>
        </w:rPr>
        <w:t>cyberbibliometrics</w:t>
      </w:r>
      <w:proofErr w:type="spellEnd"/>
      <w:r w:rsidRPr="006858B3">
        <w:rPr>
          <w:rFonts w:ascii="Garamond" w:hAnsi="Garamond"/>
          <w:color w:val="222222"/>
          <w:shd w:val="clear" w:color="auto" w:fill="FFFFFF"/>
        </w:rPr>
        <w:t xml:space="preserve"> for evaluation of scholarly performance in the social sciences and humanities in Taiwan.</w:t>
      </w:r>
      <w:r w:rsidR="006858B3">
        <w:rPr>
          <w:rStyle w:val="apple-converted-space"/>
          <w:rFonts w:ascii="Garamond" w:hAnsi="Garamond"/>
          <w:color w:val="222222"/>
          <w:shd w:val="clear" w:color="auto" w:fill="FFFFFF"/>
        </w:rPr>
        <w:t xml:space="preserve"> </w:t>
      </w:r>
      <w:r w:rsidRPr="006858B3">
        <w:rPr>
          <w:rFonts w:ascii="Garamond" w:hAnsi="Garamond"/>
          <w:i/>
          <w:iCs/>
          <w:color w:val="222222"/>
          <w:shd w:val="clear" w:color="auto" w:fill="FFFFFF"/>
        </w:rPr>
        <w:t>Proceedings of the American Society for Information Science and Technology</w:t>
      </w:r>
      <w:r w:rsidRPr="006858B3">
        <w:rPr>
          <w:rFonts w:ascii="Garamond" w:hAnsi="Garamond"/>
          <w:color w:val="222222"/>
          <w:shd w:val="clear" w:color="auto" w:fill="FFFFFF"/>
        </w:rPr>
        <w:t>,</w:t>
      </w:r>
      <w:r w:rsidRPr="006858B3">
        <w:rPr>
          <w:rStyle w:val="apple-converted-space"/>
          <w:rFonts w:ascii="Garamond" w:hAnsi="Garamond"/>
          <w:color w:val="222222"/>
          <w:shd w:val="clear" w:color="auto" w:fill="FFFFFF"/>
        </w:rPr>
        <w:t> </w:t>
      </w:r>
      <w:r w:rsidRPr="006858B3">
        <w:rPr>
          <w:rFonts w:ascii="Garamond" w:hAnsi="Garamond"/>
          <w:i/>
          <w:iCs/>
          <w:color w:val="222222"/>
          <w:shd w:val="clear" w:color="auto" w:fill="FFFFFF"/>
        </w:rPr>
        <w:t>49</w:t>
      </w:r>
      <w:r w:rsidRPr="006858B3">
        <w:rPr>
          <w:rFonts w:ascii="Garamond" w:hAnsi="Garamond"/>
          <w:color w:val="222222"/>
          <w:shd w:val="clear" w:color="auto" w:fill="FFFFFF"/>
        </w:rPr>
        <w:t>(1), 1-1.</w:t>
      </w:r>
    </w:p>
    <w:p w14:paraId="5495085D" w14:textId="77777777" w:rsidR="00E548EF" w:rsidRPr="006858B3" w:rsidRDefault="00E548EF" w:rsidP="00E548EF">
      <w:pPr>
        <w:numPr>
          <w:ilvl w:val="2"/>
          <w:numId w:val="1"/>
        </w:numPr>
        <w:autoSpaceDE w:val="0"/>
        <w:autoSpaceDN w:val="0"/>
        <w:adjustRightInd w:val="0"/>
        <w:ind w:left="426" w:hanging="426"/>
        <w:jc w:val="both"/>
        <w:rPr>
          <w:rFonts w:ascii="Garamond" w:eastAsia="標楷體" w:hAnsi="Garamond"/>
          <w:color w:val="000000"/>
        </w:rPr>
      </w:pPr>
      <w:r w:rsidRPr="006858B3">
        <w:rPr>
          <w:rFonts w:ascii="Garamond" w:eastAsia="標楷體" w:hAnsi="Garamond"/>
        </w:rPr>
        <w:t>T</w:t>
      </w:r>
      <w:r w:rsidR="00D5238D" w:rsidRPr="006858B3">
        <w:rPr>
          <w:rFonts w:ascii="Garamond" w:eastAsia="標楷體" w:hAnsi="Garamond"/>
        </w:rPr>
        <w:t xml:space="preserve">ang, M. C., Wu W. C., Hung B. W </w:t>
      </w:r>
      <w:r w:rsidRPr="006858B3">
        <w:rPr>
          <w:rFonts w:ascii="Garamond" w:eastAsia="標楷體" w:hAnsi="Garamond"/>
        </w:rPr>
        <w:t xml:space="preserve">(2009). Evaluating a Metadata-based Term Suggestion Interface for PubMed with Real Users with Real Requests. </w:t>
      </w:r>
      <w:r w:rsidRPr="006858B3">
        <w:rPr>
          <w:rFonts w:ascii="Garamond" w:eastAsia="標楷體" w:hAnsi="Garamond"/>
          <w:i/>
        </w:rPr>
        <w:t>Proceedings of the Annual Meeting of the American Society for Information Science &amp; Technology</w:t>
      </w:r>
      <w:r w:rsidRPr="006858B3">
        <w:rPr>
          <w:rFonts w:ascii="Garamond" w:eastAsia="標楷體" w:hAnsi="Garamond"/>
        </w:rPr>
        <w:t xml:space="preserve"> 2009.</w:t>
      </w:r>
    </w:p>
    <w:p w14:paraId="5495085E" w14:textId="77777777" w:rsidR="00E548EF" w:rsidRPr="006858B3" w:rsidRDefault="00E548EF" w:rsidP="00E548EF">
      <w:pPr>
        <w:numPr>
          <w:ilvl w:val="2"/>
          <w:numId w:val="1"/>
        </w:numPr>
        <w:autoSpaceDE w:val="0"/>
        <w:autoSpaceDN w:val="0"/>
        <w:adjustRightInd w:val="0"/>
        <w:ind w:hanging="426"/>
        <w:jc w:val="both"/>
        <w:rPr>
          <w:rFonts w:ascii="Garamond" w:hAnsi="Garamond"/>
        </w:rPr>
      </w:pPr>
      <w:r w:rsidRPr="006858B3">
        <w:rPr>
          <w:rFonts w:ascii="Garamond" w:hAnsi="Garamond"/>
        </w:rPr>
        <w:t>Tang, M –</w:t>
      </w:r>
      <w:proofErr w:type="gramStart"/>
      <w:r w:rsidRPr="006858B3">
        <w:rPr>
          <w:rFonts w:ascii="Garamond" w:hAnsi="Garamond"/>
        </w:rPr>
        <w:t>C,(</w:t>
      </w:r>
      <w:proofErr w:type="gramEnd"/>
      <w:r w:rsidRPr="006858B3">
        <w:rPr>
          <w:rFonts w:ascii="Garamond" w:hAnsi="Garamond"/>
        </w:rPr>
        <w:t>2003). Display of cu</w:t>
      </w:r>
      <w:r w:rsidRPr="006858B3">
        <w:rPr>
          <w:rStyle w:val="Strong"/>
          <w:rFonts w:ascii="Garamond" w:hAnsi="Garamond"/>
          <w:b w:val="0"/>
          <w:color w:val="000000"/>
        </w:rPr>
        <w:t>ltural materials online: a study of representational schemes for pictorial information pr</w:t>
      </w:r>
      <w:r w:rsidRPr="006858B3">
        <w:rPr>
          <w:rFonts w:ascii="Garamond" w:hAnsi="Garamond"/>
        </w:rPr>
        <w:t xml:space="preserve">esented at </w:t>
      </w:r>
      <w:r w:rsidRPr="006858B3">
        <w:rPr>
          <w:rFonts w:ascii="Garamond" w:hAnsi="Garamond"/>
          <w:i/>
        </w:rPr>
        <w:t>ASIS&amp;T (American Society for Information Science and Technology) 2003 annual meeting</w:t>
      </w:r>
      <w:r w:rsidRPr="006858B3">
        <w:rPr>
          <w:rFonts w:ascii="Garamond" w:hAnsi="Garamond"/>
        </w:rPr>
        <w:t>.</w:t>
      </w:r>
    </w:p>
    <w:p w14:paraId="5495085F" w14:textId="77777777" w:rsidR="00E548EF" w:rsidRPr="006858B3" w:rsidRDefault="00E548EF" w:rsidP="00E548EF">
      <w:pPr>
        <w:numPr>
          <w:ilvl w:val="2"/>
          <w:numId w:val="1"/>
        </w:numPr>
        <w:ind w:left="426" w:hanging="426"/>
        <w:rPr>
          <w:rFonts w:ascii="Garamond" w:hAnsi="Garamond"/>
        </w:rPr>
      </w:pPr>
      <w:r w:rsidRPr="006858B3">
        <w:rPr>
          <w:rStyle w:val="apple-style-span"/>
          <w:rFonts w:ascii="Garamond" w:hAnsi="Garamond"/>
          <w:color w:val="000000"/>
        </w:rPr>
        <w:t xml:space="preserve">Tang, M -C, and K -T Huang (2007). Exploring the interaction effects between search tasks and interfaces. Paper accepted for </w:t>
      </w:r>
      <w:r w:rsidRPr="006858B3">
        <w:rPr>
          <w:rStyle w:val="apple-style-span"/>
          <w:rFonts w:ascii="Garamond" w:hAnsi="Garamond"/>
          <w:i/>
          <w:color w:val="000000"/>
        </w:rPr>
        <w:t>"Exploratory Search and HCI" workshop at Association for Computing Machinery, Special Interest Group on Computer-Human Interaction (ACMSIGCHI)</w:t>
      </w:r>
      <w:r w:rsidRPr="006858B3">
        <w:rPr>
          <w:rStyle w:val="apple-style-span"/>
          <w:rFonts w:ascii="Garamond" w:hAnsi="Garamond"/>
          <w:color w:val="000000"/>
        </w:rPr>
        <w:t>, San Jose, CA, April 29,</w:t>
      </w:r>
      <w:proofErr w:type="gramStart"/>
      <w:r w:rsidRPr="006858B3">
        <w:rPr>
          <w:rStyle w:val="apple-style-span"/>
          <w:rFonts w:ascii="Garamond" w:hAnsi="Garamond"/>
          <w:color w:val="000000"/>
        </w:rPr>
        <w:t>2007.</w:t>
      </w:r>
      <w:r w:rsidR="00884B32" w:rsidRPr="006858B3">
        <w:rPr>
          <w:rStyle w:val="apple-style-span"/>
          <w:rFonts w:ascii="Garamond" w:hAnsi="Garamond"/>
          <w:color w:val="000000"/>
        </w:rPr>
        <w:t>(</w:t>
      </w:r>
      <w:proofErr w:type="gramEnd"/>
      <w:r w:rsidRPr="006858B3">
        <w:rPr>
          <w:rFonts w:ascii="Garamond" w:hAnsi="Garamond"/>
        </w:rPr>
        <w:t>NSC 96-2413-H-002-019</w:t>
      </w:r>
      <w:r w:rsidR="00884B32" w:rsidRPr="006858B3">
        <w:rPr>
          <w:rFonts w:ascii="Garamond" w:hAnsi="Garamond"/>
        </w:rPr>
        <w:t>)</w:t>
      </w:r>
      <w:r w:rsidRPr="006858B3">
        <w:rPr>
          <w:rFonts w:ascii="Garamond" w:hAnsi="Garamond"/>
        </w:rPr>
        <w:t xml:space="preserve">. </w:t>
      </w:r>
    </w:p>
    <w:p w14:paraId="54950860" w14:textId="77777777" w:rsidR="00E548EF" w:rsidRPr="006858B3" w:rsidRDefault="00E548EF" w:rsidP="00E548EF">
      <w:pPr>
        <w:numPr>
          <w:ilvl w:val="2"/>
          <w:numId w:val="1"/>
        </w:numPr>
        <w:autoSpaceDE w:val="0"/>
        <w:autoSpaceDN w:val="0"/>
        <w:adjustRightInd w:val="0"/>
        <w:ind w:left="426" w:hanging="426"/>
        <w:rPr>
          <w:rFonts w:ascii="Garamond" w:hAnsi="Garamond"/>
        </w:rPr>
      </w:pPr>
      <w:r w:rsidRPr="006858B3">
        <w:rPr>
          <w:rStyle w:val="apple-style-span"/>
          <w:rFonts w:ascii="Garamond" w:hAnsi="Garamond"/>
          <w:color w:val="000000"/>
        </w:rPr>
        <w:t>Tang, M -C</w:t>
      </w:r>
      <w:r w:rsidRPr="006858B3">
        <w:rPr>
          <w:rFonts w:ascii="Garamond" w:hAnsi="Garamond"/>
        </w:rPr>
        <w:t xml:space="preserve"> (2006). Multiple Accesses to PubMed: A proposed user study of term suggestion tools for PubMed. [Poster]. at </w:t>
      </w:r>
      <w:r w:rsidRPr="006858B3">
        <w:rPr>
          <w:rFonts w:ascii="Garamond" w:hAnsi="Garamond"/>
          <w:i/>
        </w:rPr>
        <w:t>ASIS&amp;</w:t>
      </w:r>
      <w:proofErr w:type="gramStart"/>
      <w:r w:rsidRPr="006858B3">
        <w:rPr>
          <w:rFonts w:ascii="Garamond" w:hAnsi="Garamond"/>
          <w:i/>
        </w:rPr>
        <w:t>T(</w:t>
      </w:r>
      <w:proofErr w:type="gramEnd"/>
      <w:r w:rsidRPr="006858B3">
        <w:rPr>
          <w:rFonts w:ascii="Garamond" w:hAnsi="Garamond"/>
          <w:i/>
        </w:rPr>
        <w:t>American Society for Information Science and Technology) 2006 annual meeting</w:t>
      </w:r>
      <w:r w:rsidRPr="006858B3">
        <w:rPr>
          <w:rFonts w:ascii="Garamond" w:hAnsi="Garamond"/>
        </w:rPr>
        <w:t xml:space="preserve">. </w:t>
      </w:r>
    </w:p>
    <w:p w14:paraId="54950861" w14:textId="77777777" w:rsidR="00E548EF" w:rsidRPr="006858B3" w:rsidRDefault="00E548EF" w:rsidP="00E548EF">
      <w:pPr>
        <w:numPr>
          <w:ilvl w:val="2"/>
          <w:numId w:val="1"/>
        </w:numPr>
        <w:autoSpaceDE w:val="0"/>
        <w:autoSpaceDN w:val="0"/>
        <w:adjustRightInd w:val="0"/>
        <w:ind w:left="426" w:hanging="426"/>
        <w:rPr>
          <w:rFonts w:ascii="Garamond" w:hAnsi="Garamond"/>
        </w:rPr>
      </w:pPr>
      <w:r w:rsidRPr="006858B3">
        <w:rPr>
          <w:rStyle w:val="apple-style-span"/>
          <w:rFonts w:ascii="Garamond" w:hAnsi="Garamond"/>
          <w:color w:val="000000"/>
        </w:rPr>
        <w:t>Tang, M -C</w:t>
      </w:r>
      <w:r w:rsidRPr="006858B3">
        <w:rPr>
          <w:rFonts w:ascii="Garamond" w:hAnsi="Garamond"/>
        </w:rPr>
        <w:t xml:space="preserve">, Ying, Nicholas Belkin (2004). An investigation of a query term elicitation technique using faceted query boxes. [Poster]. at </w:t>
      </w:r>
      <w:r w:rsidRPr="006858B3">
        <w:rPr>
          <w:rFonts w:ascii="Garamond" w:hAnsi="Garamond"/>
          <w:i/>
        </w:rPr>
        <w:t>ASIS&amp;T (American Society for Information Science and Technology) 2004 annual meeting</w:t>
      </w:r>
      <w:r w:rsidRPr="006858B3">
        <w:rPr>
          <w:rFonts w:ascii="Garamond" w:hAnsi="Garamond"/>
        </w:rPr>
        <w:t>.</w:t>
      </w:r>
    </w:p>
    <w:p w14:paraId="54950862" w14:textId="3B3463B9" w:rsidR="00E548EF" w:rsidRPr="006858B3" w:rsidRDefault="00E548EF" w:rsidP="00E548EF">
      <w:pPr>
        <w:numPr>
          <w:ilvl w:val="2"/>
          <w:numId w:val="1"/>
        </w:numPr>
        <w:ind w:left="426" w:hanging="426"/>
        <w:rPr>
          <w:rFonts w:ascii="Garamond" w:hAnsi="Garamond"/>
        </w:rPr>
      </w:pPr>
      <w:r w:rsidRPr="006858B3">
        <w:rPr>
          <w:rFonts w:ascii="Garamond" w:hAnsi="Garamond"/>
        </w:rPr>
        <w:t xml:space="preserve">Belkin, N.J., Cool, C., Kelly, D., Kim, G., Kim, J., Lee, H.-J., </w:t>
      </w:r>
      <w:proofErr w:type="spellStart"/>
      <w:r w:rsidRPr="006858B3">
        <w:rPr>
          <w:rFonts w:ascii="Garamond" w:hAnsi="Garamond"/>
        </w:rPr>
        <w:t>Muresan</w:t>
      </w:r>
      <w:proofErr w:type="spellEnd"/>
      <w:r w:rsidRPr="006858B3">
        <w:rPr>
          <w:rFonts w:ascii="Garamond" w:hAnsi="Garamond"/>
        </w:rPr>
        <w:t>, G., Tang, M.-C., &amp; Yuan, X.-</w:t>
      </w:r>
      <w:proofErr w:type="gramStart"/>
      <w:r w:rsidRPr="006858B3">
        <w:rPr>
          <w:rFonts w:ascii="Garamond" w:hAnsi="Garamond"/>
        </w:rPr>
        <w:t>J..</w:t>
      </w:r>
      <w:proofErr w:type="gramEnd"/>
      <w:r w:rsidRPr="006858B3">
        <w:rPr>
          <w:rFonts w:ascii="Garamond" w:hAnsi="Garamond"/>
        </w:rPr>
        <w:t xml:space="preserve"> (2003). Rutgers' TREC </w:t>
      </w:r>
      <w:proofErr w:type="gramStart"/>
      <w:r w:rsidRPr="006858B3">
        <w:rPr>
          <w:rFonts w:ascii="Garamond" w:hAnsi="Garamond"/>
        </w:rPr>
        <w:t>2002 .</w:t>
      </w:r>
      <w:proofErr w:type="gramEnd"/>
      <w:r w:rsidRPr="006858B3">
        <w:rPr>
          <w:rFonts w:ascii="Garamond" w:hAnsi="Garamond"/>
        </w:rPr>
        <w:t xml:space="preserve"> Interactive Track Experience. In D</w:t>
      </w:r>
      <w:r w:rsidR="00611CEE">
        <w:rPr>
          <w:rFonts w:ascii="Garamond" w:hAnsi="Garamond"/>
        </w:rPr>
        <w:t xml:space="preserve">. Harman &amp; E. Voorhees (Eds.), </w:t>
      </w:r>
      <w:r w:rsidRPr="006858B3">
        <w:rPr>
          <w:rFonts w:ascii="Garamond" w:hAnsi="Garamond"/>
          <w:i/>
        </w:rPr>
        <w:t>TREC2002, Proceedings of the Tenth Text Retrieval Conference</w:t>
      </w:r>
      <w:r w:rsidRPr="006858B3">
        <w:rPr>
          <w:rFonts w:ascii="Garamond" w:hAnsi="Garamond"/>
        </w:rPr>
        <w:t>. Washington, D.C.: GPO.</w:t>
      </w:r>
    </w:p>
    <w:p w14:paraId="54950863" w14:textId="77777777" w:rsidR="00E548EF" w:rsidRPr="006858B3" w:rsidRDefault="00E548EF" w:rsidP="00E548EF">
      <w:pPr>
        <w:numPr>
          <w:ilvl w:val="2"/>
          <w:numId w:val="1"/>
        </w:numPr>
        <w:ind w:left="426" w:hanging="426"/>
        <w:rPr>
          <w:rFonts w:ascii="Garamond" w:hAnsi="Garamond"/>
        </w:rPr>
      </w:pPr>
      <w:r w:rsidRPr="006858B3">
        <w:rPr>
          <w:rFonts w:ascii="Garamond" w:hAnsi="Garamond"/>
        </w:rPr>
        <w:t xml:space="preserve">Belkin, N.J., Cool, C., </w:t>
      </w:r>
      <w:proofErr w:type="spellStart"/>
      <w:r w:rsidRPr="006858B3">
        <w:rPr>
          <w:rFonts w:ascii="Garamond" w:hAnsi="Garamond"/>
        </w:rPr>
        <w:t>Jeng</w:t>
      </w:r>
      <w:proofErr w:type="spellEnd"/>
      <w:r w:rsidRPr="006858B3">
        <w:rPr>
          <w:rFonts w:ascii="Garamond" w:hAnsi="Garamond"/>
        </w:rPr>
        <w:t>, J., Keller, A., Kelly, D., Kim, J., Lee, H.-J., Tang, M.-C., &amp; Yuan, X.-</w:t>
      </w:r>
      <w:proofErr w:type="gramStart"/>
      <w:r w:rsidRPr="006858B3">
        <w:rPr>
          <w:rFonts w:ascii="Garamond" w:hAnsi="Garamond"/>
        </w:rPr>
        <w:t>J..</w:t>
      </w:r>
      <w:proofErr w:type="gramEnd"/>
      <w:r w:rsidRPr="006858B3">
        <w:rPr>
          <w:rFonts w:ascii="Garamond" w:hAnsi="Garamond"/>
        </w:rPr>
        <w:t xml:space="preserve"> (2002). Rutgers' TREC 2001 Interactive Track Experience. In D. Harman &amp; E. Voorhees (Eds.), </w:t>
      </w:r>
      <w:r w:rsidRPr="006858B3">
        <w:rPr>
          <w:rFonts w:ascii="Garamond" w:hAnsi="Garamond"/>
          <w:i/>
        </w:rPr>
        <w:t>TREC2001, Proceedings of the Tenth Text Retrieval Conference</w:t>
      </w:r>
      <w:r w:rsidRPr="006858B3">
        <w:rPr>
          <w:rFonts w:ascii="Garamond" w:hAnsi="Garamond"/>
        </w:rPr>
        <w:t xml:space="preserve">. </w:t>
      </w:r>
    </w:p>
    <w:p w14:paraId="54950864" w14:textId="77777777" w:rsidR="00E548EF" w:rsidRPr="006858B3" w:rsidRDefault="00E548EF" w:rsidP="00E548EF">
      <w:pPr>
        <w:ind w:firstLine="426"/>
        <w:rPr>
          <w:rFonts w:ascii="Garamond" w:hAnsi="Garamond"/>
        </w:rPr>
      </w:pPr>
      <w:r w:rsidRPr="006858B3">
        <w:rPr>
          <w:rFonts w:ascii="Garamond" w:hAnsi="Garamond"/>
        </w:rPr>
        <w:t xml:space="preserve">Washington, D.C.: GPO. </w:t>
      </w:r>
    </w:p>
    <w:p w14:paraId="54950865" w14:textId="77777777" w:rsidR="00E548EF" w:rsidRPr="006858B3" w:rsidRDefault="00E548EF" w:rsidP="00E548EF">
      <w:pPr>
        <w:numPr>
          <w:ilvl w:val="2"/>
          <w:numId w:val="1"/>
        </w:numPr>
        <w:ind w:left="426" w:hanging="426"/>
        <w:rPr>
          <w:rFonts w:ascii="Garamond" w:hAnsi="Garamond"/>
        </w:rPr>
      </w:pPr>
      <w:r w:rsidRPr="006858B3">
        <w:rPr>
          <w:rFonts w:ascii="Garamond" w:eastAsia="標楷體" w:hAnsi="Garamond"/>
        </w:rPr>
        <w:t xml:space="preserve">Belkin, N.J., Cool, C., Kelly, D., Lee, H.-J., </w:t>
      </w:r>
      <w:proofErr w:type="spellStart"/>
      <w:r w:rsidRPr="006858B3">
        <w:rPr>
          <w:rFonts w:ascii="Garamond" w:eastAsia="標楷體" w:hAnsi="Garamond"/>
        </w:rPr>
        <w:t>Muresan</w:t>
      </w:r>
      <w:proofErr w:type="spellEnd"/>
      <w:r w:rsidRPr="006858B3">
        <w:rPr>
          <w:rFonts w:ascii="Garamond" w:eastAsia="標楷體" w:hAnsi="Garamond"/>
        </w:rPr>
        <w:t>, G., Tang, M.-</w:t>
      </w:r>
      <w:proofErr w:type="gramStart"/>
      <w:r w:rsidRPr="006858B3">
        <w:rPr>
          <w:rFonts w:ascii="Garamond" w:eastAsia="標楷體" w:hAnsi="Garamond"/>
        </w:rPr>
        <w:t>C.,&amp;</w:t>
      </w:r>
      <w:proofErr w:type="gramEnd"/>
      <w:r w:rsidRPr="006858B3">
        <w:rPr>
          <w:rFonts w:ascii="Garamond" w:eastAsia="標楷體" w:hAnsi="Garamond"/>
        </w:rPr>
        <w:t xml:space="preserve"> Yuan, X.-J. (2003). Query length in interactive information retrieval. In</w:t>
      </w:r>
      <w:r w:rsidRPr="006858B3">
        <w:rPr>
          <w:rFonts w:ascii="Garamond" w:eastAsia="標楷體" w:hAnsi="Garamond"/>
          <w:i/>
        </w:rPr>
        <w:t xml:space="preserve"> Proceedings of the 26th Annual ACM </w:t>
      </w:r>
      <w:r w:rsidRPr="006858B3">
        <w:rPr>
          <w:rFonts w:ascii="Garamond" w:eastAsia="標楷體" w:hAnsi="Garamond"/>
          <w:i/>
        </w:rPr>
        <w:lastRenderedPageBreak/>
        <w:t>International Conference on Research and Development in Information Retrieval (SIGIR '03)</w:t>
      </w:r>
      <w:r w:rsidRPr="006858B3">
        <w:rPr>
          <w:rFonts w:ascii="Garamond" w:eastAsia="標楷體" w:hAnsi="Garamond"/>
        </w:rPr>
        <w:t>, Toronto, CA.</w:t>
      </w:r>
    </w:p>
    <w:p w14:paraId="54950866" w14:textId="77777777" w:rsidR="00E548EF" w:rsidRPr="006858B3" w:rsidRDefault="00E548EF" w:rsidP="00E548EF">
      <w:pPr>
        <w:rPr>
          <w:rFonts w:ascii="Garamond" w:hAnsi="Garamond"/>
        </w:rPr>
      </w:pPr>
    </w:p>
    <w:p w14:paraId="54950867" w14:textId="77777777" w:rsidR="00C35EC9" w:rsidRPr="006858B3" w:rsidRDefault="00C35EC9">
      <w:pPr>
        <w:rPr>
          <w:rFonts w:ascii="Garamond" w:hAnsi="Garamond"/>
        </w:rPr>
      </w:pPr>
    </w:p>
    <w:sectPr w:rsidR="00C35EC9" w:rsidRPr="006858B3" w:rsidSect="00E548EF">
      <w:footerReference w:type="even" r:id="rId9"/>
      <w:pgSz w:w="11906" w:h="16838" w:code="9"/>
      <w:pgMar w:top="1418" w:right="1418" w:bottom="1418" w:left="1418" w:header="357" w:footer="17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627BE" w14:textId="77777777" w:rsidR="0025097F" w:rsidRDefault="0025097F" w:rsidP="00D56301">
      <w:r>
        <w:separator/>
      </w:r>
    </w:p>
  </w:endnote>
  <w:endnote w:type="continuationSeparator" w:id="0">
    <w:p w14:paraId="5AAC39BF" w14:textId="77777777" w:rsidR="0025097F" w:rsidRDefault="0025097F" w:rsidP="00D5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086C" w14:textId="77777777" w:rsidR="00E548EF" w:rsidRDefault="00E5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95086D" w14:textId="77777777" w:rsidR="00E548EF" w:rsidRDefault="00E5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8CAF1" w14:textId="77777777" w:rsidR="0025097F" w:rsidRDefault="0025097F" w:rsidP="00D56301">
      <w:r>
        <w:separator/>
      </w:r>
    </w:p>
  </w:footnote>
  <w:footnote w:type="continuationSeparator" w:id="0">
    <w:p w14:paraId="3D85A920" w14:textId="77777777" w:rsidR="0025097F" w:rsidRDefault="0025097F" w:rsidP="00D56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F1C"/>
    <w:multiLevelType w:val="hybridMultilevel"/>
    <w:tmpl w:val="C9CC48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4C48C0"/>
    <w:multiLevelType w:val="hybridMultilevel"/>
    <w:tmpl w:val="FC6C83C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6B348C6"/>
    <w:multiLevelType w:val="hybridMultilevel"/>
    <w:tmpl w:val="25A6CB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B72BAE"/>
    <w:multiLevelType w:val="hybridMultilevel"/>
    <w:tmpl w:val="87BA6814"/>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569871DA">
      <w:start w:val="1"/>
      <w:numFmt w:val="decimal"/>
      <w:lvlText w:val="%3."/>
      <w:lvlJc w:val="left"/>
      <w:pPr>
        <w:tabs>
          <w:tab w:val="num" w:pos="480"/>
        </w:tabs>
        <w:ind w:left="480" w:hanging="480"/>
      </w:pPr>
      <w:rPr>
        <w:rFonts w:ascii="Garamond" w:hAnsi="Garamond"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8B84260"/>
    <w:multiLevelType w:val="multilevel"/>
    <w:tmpl w:val="1F38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MjM2MjUwNTI3MDdU0lEKTi0uzszPAykwrAUAfooX3CwAAAA="/>
  </w:docVars>
  <w:rsids>
    <w:rsidRoot w:val="00E548EF"/>
    <w:rsid w:val="0000742F"/>
    <w:rsid w:val="00014848"/>
    <w:rsid w:val="00017D7E"/>
    <w:rsid w:val="00020C46"/>
    <w:rsid w:val="0003679B"/>
    <w:rsid w:val="000401E5"/>
    <w:rsid w:val="00066704"/>
    <w:rsid w:val="00071EC5"/>
    <w:rsid w:val="00077577"/>
    <w:rsid w:val="000A44A6"/>
    <w:rsid w:val="000B1F83"/>
    <w:rsid w:val="000B7232"/>
    <w:rsid w:val="000C0C55"/>
    <w:rsid w:val="000E0C37"/>
    <w:rsid w:val="000F62B8"/>
    <w:rsid w:val="000F6E9E"/>
    <w:rsid w:val="00103092"/>
    <w:rsid w:val="00105136"/>
    <w:rsid w:val="00107588"/>
    <w:rsid w:val="001272B2"/>
    <w:rsid w:val="00134634"/>
    <w:rsid w:val="00135DA6"/>
    <w:rsid w:val="00142B05"/>
    <w:rsid w:val="001476B3"/>
    <w:rsid w:val="00161555"/>
    <w:rsid w:val="00175400"/>
    <w:rsid w:val="00175D58"/>
    <w:rsid w:val="00183188"/>
    <w:rsid w:val="00185F0B"/>
    <w:rsid w:val="001966C3"/>
    <w:rsid w:val="001A441E"/>
    <w:rsid w:val="001A443D"/>
    <w:rsid w:val="001A46BF"/>
    <w:rsid w:val="001B32D9"/>
    <w:rsid w:val="001C04B0"/>
    <w:rsid w:val="001C25E9"/>
    <w:rsid w:val="001D0AD6"/>
    <w:rsid w:val="001E1353"/>
    <w:rsid w:val="001E314A"/>
    <w:rsid w:val="001E3AFF"/>
    <w:rsid w:val="00204B92"/>
    <w:rsid w:val="00206F65"/>
    <w:rsid w:val="00207512"/>
    <w:rsid w:val="00215950"/>
    <w:rsid w:val="00217003"/>
    <w:rsid w:val="002215C6"/>
    <w:rsid w:val="00222515"/>
    <w:rsid w:val="00222AF1"/>
    <w:rsid w:val="00225047"/>
    <w:rsid w:val="002346A0"/>
    <w:rsid w:val="00240D02"/>
    <w:rsid w:val="0025097F"/>
    <w:rsid w:val="0025440B"/>
    <w:rsid w:val="00261A9F"/>
    <w:rsid w:val="00280B30"/>
    <w:rsid w:val="002922EE"/>
    <w:rsid w:val="002A7C8F"/>
    <w:rsid w:val="002C3987"/>
    <w:rsid w:val="002E23A2"/>
    <w:rsid w:val="002F25DC"/>
    <w:rsid w:val="003012AF"/>
    <w:rsid w:val="0030785E"/>
    <w:rsid w:val="00315534"/>
    <w:rsid w:val="00334E6A"/>
    <w:rsid w:val="003456C2"/>
    <w:rsid w:val="003527E9"/>
    <w:rsid w:val="0035691D"/>
    <w:rsid w:val="0035767D"/>
    <w:rsid w:val="00366138"/>
    <w:rsid w:val="00383596"/>
    <w:rsid w:val="00392629"/>
    <w:rsid w:val="003B0454"/>
    <w:rsid w:val="003B0F37"/>
    <w:rsid w:val="003C3338"/>
    <w:rsid w:val="003C3C4D"/>
    <w:rsid w:val="003C5690"/>
    <w:rsid w:val="003C621D"/>
    <w:rsid w:val="003D504D"/>
    <w:rsid w:val="003E193A"/>
    <w:rsid w:val="00406FD9"/>
    <w:rsid w:val="0041002C"/>
    <w:rsid w:val="004302D9"/>
    <w:rsid w:val="00443731"/>
    <w:rsid w:val="0044413C"/>
    <w:rsid w:val="00444EA1"/>
    <w:rsid w:val="00461A11"/>
    <w:rsid w:val="00467732"/>
    <w:rsid w:val="00480F48"/>
    <w:rsid w:val="00486542"/>
    <w:rsid w:val="00492AFC"/>
    <w:rsid w:val="00497E70"/>
    <w:rsid w:val="004A74EA"/>
    <w:rsid w:val="004B21D9"/>
    <w:rsid w:val="004C0851"/>
    <w:rsid w:val="004C1885"/>
    <w:rsid w:val="004C726E"/>
    <w:rsid w:val="004F5B73"/>
    <w:rsid w:val="00507A72"/>
    <w:rsid w:val="00513054"/>
    <w:rsid w:val="00516FE2"/>
    <w:rsid w:val="00531F10"/>
    <w:rsid w:val="0053251D"/>
    <w:rsid w:val="00533DAD"/>
    <w:rsid w:val="0054178F"/>
    <w:rsid w:val="00544218"/>
    <w:rsid w:val="00550725"/>
    <w:rsid w:val="005578D9"/>
    <w:rsid w:val="00563244"/>
    <w:rsid w:val="00566579"/>
    <w:rsid w:val="005804CA"/>
    <w:rsid w:val="005929F2"/>
    <w:rsid w:val="005A1D03"/>
    <w:rsid w:val="005C63FB"/>
    <w:rsid w:val="005E07E6"/>
    <w:rsid w:val="005E34FA"/>
    <w:rsid w:val="00610328"/>
    <w:rsid w:val="00611CEE"/>
    <w:rsid w:val="00616EF0"/>
    <w:rsid w:val="00617117"/>
    <w:rsid w:val="00623412"/>
    <w:rsid w:val="00640C4B"/>
    <w:rsid w:val="006424C9"/>
    <w:rsid w:val="00671169"/>
    <w:rsid w:val="006858B3"/>
    <w:rsid w:val="006947C9"/>
    <w:rsid w:val="00694EC3"/>
    <w:rsid w:val="00694F3A"/>
    <w:rsid w:val="006A2436"/>
    <w:rsid w:val="006B3321"/>
    <w:rsid w:val="006B58F6"/>
    <w:rsid w:val="006C0639"/>
    <w:rsid w:val="006C7067"/>
    <w:rsid w:val="006D7AAD"/>
    <w:rsid w:val="006F7561"/>
    <w:rsid w:val="00711E6B"/>
    <w:rsid w:val="00713517"/>
    <w:rsid w:val="007354C2"/>
    <w:rsid w:val="00741547"/>
    <w:rsid w:val="0074484C"/>
    <w:rsid w:val="00750842"/>
    <w:rsid w:val="00757779"/>
    <w:rsid w:val="00763155"/>
    <w:rsid w:val="00765B95"/>
    <w:rsid w:val="0076630B"/>
    <w:rsid w:val="00793A2A"/>
    <w:rsid w:val="007963FA"/>
    <w:rsid w:val="007A1C7C"/>
    <w:rsid w:val="007A562C"/>
    <w:rsid w:val="007A7729"/>
    <w:rsid w:val="007B0885"/>
    <w:rsid w:val="007B2ABE"/>
    <w:rsid w:val="007D3F33"/>
    <w:rsid w:val="007E000F"/>
    <w:rsid w:val="007E5BCA"/>
    <w:rsid w:val="007F7C9D"/>
    <w:rsid w:val="0080520A"/>
    <w:rsid w:val="0081779A"/>
    <w:rsid w:val="008255A9"/>
    <w:rsid w:val="00845C0B"/>
    <w:rsid w:val="00855DC0"/>
    <w:rsid w:val="00863B4F"/>
    <w:rsid w:val="00867E82"/>
    <w:rsid w:val="00870D6E"/>
    <w:rsid w:val="00871478"/>
    <w:rsid w:val="00873C6A"/>
    <w:rsid w:val="00876995"/>
    <w:rsid w:val="00884B32"/>
    <w:rsid w:val="00884F4A"/>
    <w:rsid w:val="00885882"/>
    <w:rsid w:val="00896594"/>
    <w:rsid w:val="008A1294"/>
    <w:rsid w:val="008A3792"/>
    <w:rsid w:val="008A6177"/>
    <w:rsid w:val="008B1A8B"/>
    <w:rsid w:val="008D0D52"/>
    <w:rsid w:val="008D5372"/>
    <w:rsid w:val="008D6872"/>
    <w:rsid w:val="008F03A9"/>
    <w:rsid w:val="00900420"/>
    <w:rsid w:val="00903FED"/>
    <w:rsid w:val="0090496D"/>
    <w:rsid w:val="00912082"/>
    <w:rsid w:val="00913ACE"/>
    <w:rsid w:val="009237F4"/>
    <w:rsid w:val="00924C17"/>
    <w:rsid w:val="00964FAE"/>
    <w:rsid w:val="00966317"/>
    <w:rsid w:val="0097712B"/>
    <w:rsid w:val="00980F62"/>
    <w:rsid w:val="0098288C"/>
    <w:rsid w:val="00986FF2"/>
    <w:rsid w:val="00991471"/>
    <w:rsid w:val="009A23F8"/>
    <w:rsid w:val="009A7490"/>
    <w:rsid w:val="009A7A7E"/>
    <w:rsid w:val="009E1812"/>
    <w:rsid w:val="009E3AFE"/>
    <w:rsid w:val="009F13D1"/>
    <w:rsid w:val="009F28DF"/>
    <w:rsid w:val="00A100EF"/>
    <w:rsid w:val="00A128EE"/>
    <w:rsid w:val="00A2094A"/>
    <w:rsid w:val="00A238F4"/>
    <w:rsid w:val="00A34D65"/>
    <w:rsid w:val="00A46542"/>
    <w:rsid w:val="00A67146"/>
    <w:rsid w:val="00A80CC8"/>
    <w:rsid w:val="00A80DED"/>
    <w:rsid w:val="00A81670"/>
    <w:rsid w:val="00AA5BE2"/>
    <w:rsid w:val="00AC44B7"/>
    <w:rsid w:val="00AD7FEB"/>
    <w:rsid w:val="00AE10E1"/>
    <w:rsid w:val="00AE4FCB"/>
    <w:rsid w:val="00AE6588"/>
    <w:rsid w:val="00AF29A8"/>
    <w:rsid w:val="00B02916"/>
    <w:rsid w:val="00B047C3"/>
    <w:rsid w:val="00B1133D"/>
    <w:rsid w:val="00B127CC"/>
    <w:rsid w:val="00B12A0B"/>
    <w:rsid w:val="00B155C5"/>
    <w:rsid w:val="00B45DCB"/>
    <w:rsid w:val="00B559E7"/>
    <w:rsid w:val="00B57A7F"/>
    <w:rsid w:val="00BA7E3D"/>
    <w:rsid w:val="00BC73B8"/>
    <w:rsid w:val="00BD449C"/>
    <w:rsid w:val="00BF2067"/>
    <w:rsid w:val="00BF7A16"/>
    <w:rsid w:val="00C05B42"/>
    <w:rsid w:val="00C21932"/>
    <w:rsid w:val="00C27263"/>
    <w:rsid w:val="00C30624"/>
    <w:rsid w:val="00C31E78"/>
    <w:rsid w:val="00C33A48"/>
    <w:rsid w:val="00C35EC9"/>
    <w:rsid w:val="00C445BB"/>
    <w:rsid w:val="00C458DA"/>
    <w:rsid w:val="00C5113F"/>
    <w:rsid w:val="00C619E3"/>
    <w:rsid w:val="00C75A9E"/>
    <w:rsid w:val="00C80923"/>
    <w:rsid w:val="00C924B9"/>
    <w:rsid w:val="00C97A45"/>
    <w:rsid w:val="00C97B40"/>
    <w:rsid w:val="00CA006C"/>
    <w:rsid w:val="00CA0826"/>
    <w:rsid w:val="00CA2BDB"/>
    <w:rsid w:val="00CB01FB"/>
    <w:rsid w:val="00CB6F8B"/>
    <w:rsid w:val="00CC2B9E"/>
    <w:rsid w:val="00CC461A"/>
    <w:rsid w:val="00CD5F02"/>
    <w:rsid w:val="00CD6E55"/>
    <w:rsid w:val="00CE3BBF"/>
    <w:rsid w:val="00CF4602"/>
    <w:rsid w:val="00D01F91"/>
    <w:rsid w:val="00D06B04"/>
    <w:rsid w:val="00D23E6D"/>
    <w:rsid w:val="00D279A7"/>
    <w:rsid w:val="00D37C99"/>
    <w:rsid w:val="00D40F92"/>
    <w:rsid w:val="00D41EFA"/>
    <w:rsid w:val="00D43BE7"/>
    <w:rsid w:val="00D44E90"/>
    <w:rsid w:val="00D47E11"/>
    <w:rsid w:val="00D504B4"/>
    <w:rsid w:val="00D5238D"/>
    <w:rsid w:val="00D56301"/>
    <w:rsid w:val="00D6251B"/>
    <w:rsid w:val="00D64830"/>
    <w:rsid w:val="00D70CF1"/>
    <w:rsid w:val="00D8272D"/>
    <w:rsid w:val="00D85B1C"/>
    <w:rsid w:val="00D965E9"/>
    <w:rsid w:val="00DA71F6"/>
    <w:rsid w:val="00DB616E"/>
    <w:rsid w:val="00DD0D94"/>
    <w:rsid w:val="00DD6B12"/>
    <w:rsid w:val="00DE62A0"/>
    <w:rsid w:val="00DF0C44"/>
    <w:rsid w:val="00DF507D"/>
    <w:rsid w:val="00E026C1"/>
    <w:rsid w:val="00E04565"/>
    <w:rsid w:val="00E07854"/>
    <w:rsid w:val="00E105EC"/>
    <w:rsid w:val="00E53F9E"/>
    <w:rsid w:val="00E548EF"/>
    <w:rsid w:val="00E64034"/>
    <w:rsid w:val="00E74D20"/>
    <w:rsid w:val="00E85B4C"/>
    <w:rsid w:val="00E869D0"/>
    <w:rsid w:val="00E87179"/>
    <w:rsid w:val="00E91373"/>
    <w:rsid w:val="00E937F5"/>
    <w:rsid w:val="00EA4985"/>
    <w:rsid w:val="00EA6B66"/>
    <w:rsid w:val="00ED7A73"/>
    <w:rsid w:val="00EE1AB0"/>
    <w:rsid w:val="00EE1D24"/>
    <w:rsid w:val="00F03D20"/>
    <w:rsid w:val="00F05353"/>
    <w:rsid w:val="00F2069C"/>
    <w:rsid w:val="00F33472"/>
    <w:rsid w:val="00F34E82"/>
    <w:rsid w:val="00F55630"/>
    <w:rsid w:val="00F57F0E"/>
    <w:rsid w:val="00F6665B"/>
    <w:rsid w:val="00F702D6"/>
    <w:rsid w:val="00F72395"/>
    <w:rsid w:val="00F76839"/>
    <w:rsid w:val="00F833E6"/>
    <w:rsid w:val="00FB042B"/>
    <w:rsid w:val="00FB44DF"/>
    <w:rsid w:val="00FB6A91"/>
    <w:rsid w:val="00FC23CE"/>
    <w:rsid w:val="00FC482F"/>
    <w:rsid w:val="00FD2DD6"/>
    <w:rsid w:val="00FD4615"/>
    <w:rsid w:val="00FD53B2"/>
    <w:rsid w:val="00FE039D"/>
    <w:rsid w:val="00FF2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5083E"/>
  <w15:docId w15:val="{36014BB1-C595-4784-B809-1D9FA780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6BF"/>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48EF"/>
    <w:pPr>
      <w:tabs>
        <w:tab w:val="center" w:pos="4153"/>
        <w:tab w:val="right" w:pos="8306"/>
      </w:tabs>
      <w:snapToGrid w:val="0"/>
    </w:pPr>
    <w:rPr>
      <w:sz w:val="20"/>
      <w:szCs w:val="20"/>
    </w:rPr>
  </w:style>
  <w:style w:type="character" w:customStyle="1" w:styleId="FooterChar">
    <w:name w:val="Footer Char"/>
    <w:basedOn w:val="DefaultParagraphFont"/>
    <w:link w:val="Footer"/>
    <w:rsid w:val="00E548EF"/>
    <w:rPr>
      <w:rFonts w:ascii="Times New Roman" w:eastAsia="新細明體" w:hAnsi="Times New Roman" w:cs="Times New Roman"/>
      <w:sz w:val="20"/>
      <w:szCs w:val="20"/>
    </w:rPr>
  </w:style>
  <w:style w:type="character" w:styleId="PageNumber">
    <w:name w:val="page number"/>
    <w:basedOn w:val="DefaultParagraphFont"/>
    <w:rsid w:val="00E548EF"/>
  </w:style>
  <w:style w:type="paragraph" w:customStyle="1" w:styleId="Default">
    <w:name w:val="Default"/>
    <w:rsid w:val="00E548EF"/>
    <w:pPr>
      <w:widowControl w:val="0"/>
      <w:autoSpaceDE w:val="0"/>
      <w:autoSpaceDN w:val="0"/>
      <w:adjustRightInd w:val="0"/>
    </w:pPr>
    <w:rPr>
      <w:rFonts w:cs="Calibri"/>
      <w:color w:val="000000"/>
      <w:sz w:val="24"/>
      <w:szCs w:val="24"/>
    </w:rPr>
  </w:style>
  <w:style w:type="character" w:customStyle="1" w:styleId="apple-style-span">
    <w:name w:val="apple-style-span"/>
    <w:rsid w:val="00E548EF"/>
  </w:style>
  <w:style w:type="character" w:styleId="Strong">
    <w:name w:val="Strong"/>
    <w:qFormat/>
    <w:rsid w:val="00E548EF"/>
    <w:rPr>
      <w:b/>
      <w:bCs/>
    </w:rPr>
  </w:style>
  <w:style w:type="character" w:customStyle="1" w:styleId="apple-converted-space">
    <w:name w:val="apple-converted-space"/>
    <w:rsid w:val="0000742F"/>
  </w:style>
  <w:style w:type="character" w:styleId="Hyperlink">
    <w:name w:val="Hyperlink"/>
    <w:basedOn w:val="DefaultParagraphFont"/>
    <w:uiPriority w:val="99"/>
    <w:unhideWhenUsed/>
    <w:rsid w:val="00DD0D94"/>
    <w:rPr>
      <w:color w:val="0000FF"/>
      <w:u w:val="single"/>
    </w:rPr>
  </w:style>
  <w:style w:type="paragraph" w:styleId="ListParagraph">
    <w:name w:val="List Paragraph"/>
    <w:basedOn w:val="Normal"/>
    <w:uiPriority w:val="34"/>
    <w:qFormat/>
    <w:rsid w:val="00533DAD"/>
    <w:pPr>
      <w:ind w:left="720"/>
      <w:contextualSpacing/>
    </w:pPr>
  </w:style>
  <w:style w:type="paragraph" w:styleId="BalloonText">
    <w:name w:val="Balloon Text"/>
    <w:basedOn w:val="Normal"/>
    <w:link w:val="BalloonTextChar"/>
    <w:uiPriority w:val="99"/>
    <w:semiHidden/>
    <w:unhideWhenUsed/>
    <w:rsid w:val="005E07E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E07E6"/>
    <w:rPr>
      <w:rFonts w:asciiTheme="majorHAnsi" w:eastAsiaTheme="majorEastAsia" w:hAnsiTheme="majorHAnsi" w:cstheme="majorBidi"/>
      <w:kern w:val="2"/>
      <w:sz w:val="18"/>
      <w:szCs w:val="18"/>
    </w:rPr>
  </w:style>
  <w:style w:type="paragraph" w:styleId="Header">
    <w:name w:val="header"/>
    <w:basedOn w:val="Normal"/>
    <w:link w:val="HeaderChar"/>
    <w:uiPriority w:val="99"/>
    <w:unhideWhenUsed/>
    <w:rsid w:val="00103092"/>
    <w:pPr>
      <w:tabs>
        <w:tab w:val="center" w:pos="4680"/>
        <w:tab w:val="right" w:pos="9360"/>
      </w:tabs>
    </w:pPr>
  </w:style>
  <w:style w:type="character" w:customStyle="1" w:styleId="HeaderChar">
    <w:name w:val="Header Char"/>
    <w:basedOn w:val="DefaultParagraphFont"/>
    <w:link w:val="Header"/>
    <w:uiPriority w:val="99"/>
    <w:rsid w:val="00103092"/>
    <w:rPr>
      <w:rFonts w:ascii="Times New Roman" w:hAnsi="Times New Roman"/>
      <w:kern w:val="2"/>
      <w:sz w:val="24"/>
      <w:szCs w:val="24"/>
    </w:rPr>
  </w:style>
  <w:style w:type="paragraph" w:styleId="NormalWeb">
    <w:name w:val="Normal (Web)"/>
    <w:basedOn w:val="Normal"/>
    <w:uiPriority w:val="99"/>
    <w:semiHidden/>
    <w:unhideWhenUsed/>
    <w:rsid w:val="00BF7A16"/>
    <w:pPr>
      <w:spacing w:before="100" w:beforeAutospacing="1" w:after="100" w:afterAutospacing="1"/>
    </w:pPr>
  </w:style>
  <w:style w:type="character" w:styleId="UnresolvedMention">
    <w:name w:val="Unresolved Mention"/>
    <w:basedOn w:val="DefaultParagraphFont"/>
    <w:uiPriority w:val="99"/>
    <w:semiHidden/>
    <w:unhideWhenUsed/>
    <w:rsid w:val="00240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72697">
      <w:bodyDiv w:val="1"/>
      <w:marLeft w:val="0"/>
      <w:marRight w:val="0"/>
      <w:marTop w:val="0"/>
      <w:marBottom w:val="0"/>
      <w:divBdr>
        <w:top w:val="none" w:sz="0" w:space="0" w:color="auto"/>
        <w:left w:val="none" w:sz="0" w:space="0" w:color="auto"/>
        <w:bottom w:val="none" w:sz="0" w:space="0" w:color="auto"/>
        <w:right w:val="none" w:sz="0" w:space="0" w:color="auto"/>
      </w:divBdr>
      <w:divsChild>
        <w:div w:id="808010804">
          <w:marLeft w:val="0"/>
          <w:marRight w:val="0"/>
          <w:marTop w:val="0"/>
          <w:marBottom w:val="0"/>
          <w:divBdr>
            <w:top w:val="none" w:sz="0" w:space="0" w:color="auto"/>
            <w:left w:val="none" w:sz="0" w:space="0" w:color="auto"/>
            <w:bottom w:val="none" w:sz="0" w:space="0" w:color="auto"/>
            <w:right w:val="none" w:sz="0" w:space="0" w:color="auto"/>
          </w:divBdr>
          <w:divsChild>
            <w:div w:id="1318071821">
              <w:marLeft w:val="0"/>
              <w:marRight w:val="0"/>
              <w:marTop w:val="0"/>
              <w:marBottom w:val="0"/>
              <w:divBdr>
                <w:top w:val="none" w:sz="0" w:space="0" w:color="auto"/>
                <w:left w:val="none" w:sz="0" w:space="0" w:color="auto"/>
                <w:bottom w:val="none" w:sz="0" w:space="0" w:color="auto"/>
                <w:right w:val="none" w:sz="0" w:space="0" w:color="auto"/>
              </w:divBdr>
              <w:divsChild>
                <w:div w:id="1909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3122">
      <w:bodyDiv w:val="1"/>
      <w:marLeft w:val="0"/>
      <w:marRight w:val="0"/>
      <w:marTop w:val="0"/>
      <w:marBottom w:val="0"/>
      <w:divBdr>
        <w:top w:val="none" w:sz="0" w:space="0" w:color="auto"/>
        <w:left w:val="none" w:sz="0" w:space="0" w:color="auto"/>
        <w:bottom w:val="none" w:sz="0" w:space="0" w:color="auto"/>
        <w:right w:val="none" w:sz="0" w:space="0" w:color="auto"/>
      </w:divBdr>
      <w:divsChild>
        <w:div w:id="962268301">
          <w:marLeft w:val="0"/>
          <w:marRight w:val="0"/>
          <w:marTop w:val="0"/>
          <w:marBottom w:val="0"/>
          <w:divBdr>
            <w:top w:val="none" w:sz="0" w:space="0" w:color="auto"/>
            <w:left w:val="none" w:sz="0" w:space="0" w:color="auto"/>
            <w:bottom w:val="none" w:sz="0" w:space="0" w:color="auto"/>
            <w:right w:val="none" w:sz="0" w:space="0" w:color="auto"/>
          </w:divBdr>
          <w:divsChild>
            <w:div w:id="1396782248">
              <w:marLeft w:val="0"/>
              <w:marRight w:val="0"/>
              <w:marTop w:val="0"/>
              <w:marBottom w:val="0"/>
              <w:divBdr>
                <w:top w:val="none" w:sz="0" w:space="0" w:color="auto"/>
                <w:left w:val="none" w:sz="0" w:space="0" w:color="auto"/>
                <w:bottom w:val="none" w:sz="0" w:space="0" w:color="auto"/>
                <w:right w:val="none" w:sz="0" w:space="0" w:color="auto"/>
              </w:divBdr>
              <w:divsChild>
                <w:div w:id="10164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3980">
      <w:bodyDiv w:val="1"/>
      <w:marLeft w:val="0"/>
      <w:marRight w:val="0"/>
      <w:marTop w:val="0"/>
      <w:marBottom w:val="0"/>
      <w:divBdr>
        <w:top w:val="none" w:sz="0" w:space="0" w:color="auto"/>
        <w:left w:val="none" w:sz="0" w:space="0" w:color="auto"/>
        <w:bottom w:val="none" w:sz="0" w:space="0" w:color="auto"/>
        <w:right w:val="none" w:sz="0" w:space="0" w:color="auto"/>
      </w:divBdr>
      <w:divsChild>
        <w:div w:id="1085759795">
          <w:marLeft w:val="0"/>
          <w:marRight w:val="0"/>
          <w:marTop w:val="0"/>
          <w:marBottom w:val="0"/>
          <w:divBdr>
            <w:top w:val="none" w:sz="0" w:space="0" w:color="auto"/>
            <w:left w:val="none" w:sz="0" w:space="0" w:color="auto"/>
            <w:bottom w:val="none" w:sz="0" w:space="0" w:color="auto"/>
            <w:right w:val="none" w:sz="0" w:space="0" w:color="auto"/>
          </w:divBdr>
        </w:div>
      </w:divsChild>
    </w:div>
    <w:div w:id="577446237">
      <w:bodyDiv w:val="1"/>
      <w:marLeft w:val="0"/>
      <w:marRight w:val="0"/>
      <w:marTop w:val="0"/>
      <w:marBottom w:val="0"/>
      <w:divBdr>
        <w:top w:val="none" w:sz="0" w:space="0" w:color="auto"/>
        <w:left w:val="none" w:sz="0" w:space="0" w:color="auto"/>
        <w:bottom w:val="none" w:sz="0" w:space="0" w:color="auto"/>
        <w:right w:val="none" w:sz="0" w:space="0" w:color="auto"/>
      </w:divBdr>
    </w:div>
    <w:div w:id="998650375">
      <w:bodyDiv w:val="1"/>
      <w:marLeft w:val="0"/>
      <w:marRight w:val="0"/>
      <w:marTop w:val="0"/>
      <w:marBottom w:val="0"/>
      <w:divBdr>
        <w:top w:val="none" w:sz="0" w:space="0" w:color="auto"/>
        <w:left w:val="none" w:sz="0" w:space="0" w:color="auto"/>
        <w:bottom w:val="none" w:sz="0" w:space="0" w:color="auto"/>
        <w:right w:val="none" w:sz="0" w:space="0" w:color="auto"/>
      </w:divBdr>
      <w:divsChild>
        <w:div w:id="1976060671">
          <w:marLeft w:val="0"/>
          <w:marRight w:val="0"/>
          <w:marTop w:val="0"/>
          <w:marBottom w:val="0"/>
          <w:divBdr>
            <w:top w:val="none" w:sz="0" w:space="0" w:color="auto"/>
            <w:left w:val="none" w:sz="0" w:space="0" w:color="auto"/>
            <w:bottom w:val="none" w:sz="0" w:space="0" w:color="auto"/>
            <w:right w:val="none" w:sz="0" w:space="0" w:color="auto"/>
          </w:divBdr>
        </w:div>
      </w:divsChild>
    </w:div>
    <w:div w:id="1222593204">
      <w:bodyDiv w:val="1"/>
      <w:marLeft w:val="0"/>
      <w:marRight w:val="0"/>
      <w:marTop w:val="0"/>
      <w:marBottom w:val="0"/>
      <w:divBdr>
        <w:top w:val="none" w:sz="0" w:space="0" w:color="auto"/>
        <w:left w:val="none" w:sz="0" w:space="0" w:color="auto"/>
        <w:bottom w:val="none" w:sz="0" w:space="0" w:color="auto"/>
        <w:right w:val="none" w:sz="0" w:space="0" w:color="auto"/>
      </w:divBdr>
    </w:div>
    <w:div w:id="1303651678">
      <w:bodyDiv w:val="1"/>
      <w:marLeft w:val="0"/>
      <w:marRight w:val="0"/>
      <w:marTop w:val="0"/>
      <w:marBottom w:val="0"/>
      <w:divBdr>
        <w:top w:val="none" w:sz="0" w:space="0" w:color="auto"/>
        <w:left w:val="none" w:sz="0" w:space="0" w:color="auto"/>
        <w:bottom w:val="none" w:sz="0" w:space="0" w:color="auto"/>
        <w:right w:val="none" w:sz="0" w:space="0" w:color="auto"/>
      </w:divBdr>
    </w:div>
    <w:div w:id="1917468611">
      <w:bodyDiv w:val="1"/>
      <w:marLeft w:val="0"/>
      <w:marRight w:val="0"/>
      <w:marTop w:val="0"/>
      <w:marBottom w:val="0"/>
      <w:divBdr>
        <w:top w:val="none" w:sz="0" w:space="0" w:color="auto"/>
        <w:left w:val="none" w:sz="0" w:space="0" w:color="auto"/>
        <w:bottom w:val="none" w:sz="0" w:space="0" w:color="auto"/>
        <w:right w:val="none" w:sz="0" w:space="0" w:color="auto"/>
      </w:divBdr>
      <w:divsChild>
        <w:div w:id="1386488003">
          <w:marLeft w:val="0"/>
          <w:marRight w:val="0"/>
          <w:marTop w:val="0"/>
          <w:marBottom w:val="0"/>
          <w:divBdr>
            <w:top w:val="none" w:sz="0" w:space="0" w:color="auto"/>
            <w:left w:val="none" w:sz="0" w:space="0" w:color="auto"/>
            <w:bottom w:val="none" w:sz="0" w:space="0" w:color="auto"/>
            <w:right w:val="none" w:sz="0" w:space="0" w:color="auto"/>
          </w:divBdr>
        </w:div>
      </w:divsChild>
    </w:div>
    <w:div w:id="2136487529">
      <w:bodyDiv w:val="1"/>
      <w:marLeft w:val="0"/>
      <w:marRight w:val="0"/>
      <w:marTop w:val="0"/>
      <w:marBottom w:val="0"/>
      <w:divBdr>
        <w:top w:val="none" w:sz="0" w:space="0" w:color="auto"/>
        <w:left w:val="none" w:sz="0" w:space="0" w:color="auto"/>
        <w:bottom w:val="none" w:sz="0" w:space="0" w:color="auto"/>
        <w:right w:val="none" w:sz="0" w:space="0" w:color="auto"/>
      </w:divBdr>
      <w:divsChild>
        <w:div w:id="467213294">
          <w:marLeft w:val="0"/>
          <w:marRight w:val="0"/>
          <w:marTop w:val="0"/>
          <w:marBottom w:val="0"/>
          <w:divBdr>
            <w:top w:val="none" w:sz="0" w:space="0" w:color="auto"/>
            <w:left w:val="none" w:sz="0" w:space="0" w:color="auto"/>
            <w:bottom w:val="none" w:sz="0" w:space="0" w:color="auto"/>
            <w:right w:val="none" w:sz="0" w:space="0" w:color="auto"/>
          </w:divBdr>
          <w:divsChild>
            <w:div w:id="294147078">
              <w:marLeft w:val="0"/>
              <w:marRight w:val="0"/>
              <w:marTop w:val="0"/>
              <w:marBottom w:val="0"/>
              <w:divBdr>
                <w:top w:val="none" w:sz="0" w:space="0" w:color="auto"/>
                <w:left w:val="none" w:sz="0" w:space="0" w:color="auto"/>
                <w:bottom w:val="none" w:sz="0" w:space="0" w:color="auto"/>
                <w:right w:val="none" w:sz="0" w:space="0" w:color="auto"/>
              </w:divBdr>
              <w:divsChild>
                <w:div w:id="14796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ntu.edu.tw/~mctang" TargetMode="External"/><Relationship Id="rId3" Type="http://schemas.openxmlformats.org/officeDocument/2006/relationships/settings" Target="settings.xml"/><Relationship Id="rId7" Type="http://schemas.openxmlformats.org/officeDocument/2006/relationships/hyperlink" Target="mailto:mctang@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LIS, NTU</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miaohua2010</dc:creator>
  <cp:lastModifiedBy>mctang</cp:lastModifiedBy>
  <cp:revision>18</cp:revision>
  <cp:lastPrinted>2016-02-01T02:48:00Z</cp:lastPrinted>
  <dcterms:created xsi:type="dcterms:W3CDTF">2019-03-12T05:38:00Z</dcterms:created>
  <dcterms:modified xsi:type="dcterms:W3CDTF">2022-05-17T02:35:00Z</dcterms:modified>
</cp:coreProperties>
</file>